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D712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745AD389"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5B721DF6" w14:textId="77777777" w:rsidR="00535711" w:rsidRDefault="00F53245">
      <w:pPr>
        <w:jc w:val="center"/>
        <w:rPr>
          <w:rFonts w:ascii="黑体" w:eastAsia="黑体" w:hAnsi="黑体" w:hint="eastAsia"/>
          <w:color w:val="000000" w:themeColor="text1"/>
          <w:sz w:val="44"/>
          <w:szCs w:val="44"/>
        </w:rPr>
      </w:pPr>
      <w:bookmarkStart w:id="0" w:name="_Toc164072653"/>
      <w:r>
        <w:rPr>
          <w:rFonts w:ascii="黑体" w:eastAsia="黑体" w:hAnsi="黑体" w:hint="eastAsia"/>
          <w:color w:val="000000" w:themeColor="text1"/>
          <w:sz w:val="44"/>
          <w:szCs w:val="44"/>
        </w:rPr>
        <w:t>上海国家会计学院一期6栋公寓屋顶圆盘局部维修改造工程</w:t>
      </w:r>
      <w:bookmarkEnd w:id="0"/>
    </w:p>
    <w:p w14:paraId="43F4557C"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F805E33"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4AAA906F"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C73DE39"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5420F9C3" w14:textId="77777777" w:rsidR="00535711" w:rsidRDefault="00F53245">
      <w:pPr>
        <w:jc w:val="center"/>
        <w:rPr>
          <w:rFonts w:ascii="黑体" w:eastAsia="黑体" w:hAnsi="黑体" w:hint="eastAsia"/>
          <w:b/>
          <w:bCs/>
          <w:color w:val="000000" w:themeColor="text1"/>
          <w:sz w:val="84"/>
          <w:szCs w:val="84"/>
        </w:rPr>
      </w:pPr>
      <w:bookmarkStart w:id="1" w:name="_Toc164072654"/>
      <w:r>
        <w:rPr>
          <w:rFonts w:ascii="黑体" w:eastAsia="黑体" w:hAnsi="黑体" w:hint="eastAsia"/>
          <w:b/>
          <w:bCs/>
          <w:color w:val="000000" w:themeColor="text1"/>
          <w:sz w:val="84"/>
          <w:szCs w:val="84"/>
        </w:rPr>
        <w:t>询价采购文件</w:t>
      </w:r>
      <w:bookmarkEnd w:id="1"/>
    </w:p>
    <w:p w14:paraId="101A8B81"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65668949"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29ADA2EB"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54FCC5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615EFD92"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1432AD52"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772FF01D" w14:textId="77777777" w:rsidR="00535711" w:rsidRDefault="00535711">
      <w:pPr>
        <w:widowControl/>
        <w:spacing w:line="660" w:lineRule="atLeast"/>
        <w:jc w:val="center"/>
        <w:outlineLvl w:val="2"/>
        <w:rPr>
          <w:rFonts w:ascii="黑体" w:eastAsia="黑体" w:hAnsi="黑体" w:cs="宋体" w:hint="eastAsia"/>
          <w:b/>
          <w:bCs/>
          <w:color w:val="000000" w:themeColor="text1"/>
          <w:kern w:val="0"/>
          <w:sz w:val="30"/>
          <w:szCs w:val="30"/>
        </w:rPr>
      </w:pPr>
    </w:p>
    <w:p w14:paraId="051B73C3" w14:textId="77777777" w:rsidR="00535711" w:rsidRDefault="00F53245">
      <w:pPr>
        <w:widowControl/>
        <w:spacing w:line="660" w:lineRule="atLeast"/>
        <w:ind w:firstLineChars="700" w:firstLine="2249"/>
        <w:jc w:val="left"/>
        <w:outlineLvl w:val="2"/>
        <w:rPr>
          <w:rFonts w:ascii="黑体" w:eastAsia="黑体" w:hAnsi="黑体" w:cs="宋体" w:hint="eastAsia"/>
          <w:b/>
          <w:bCs/>
          <w:color w:val="000000" w:themeColor="text1"/>
          <w:kern w:val="0"/>
          <w:sz w:val="32"/>
          <w:szCs w:val="32"/>
        </w:rPr>
      </w:pPr>
      <w:bookmarkStart w:id="2" w:name="_Toc164072655"/>
      <w:r>
        <w:rPr>
          <w:rFonts w:ascii="黑体" w:eastAsia="黑体" w:hAnsi="黑体" w:cs="宋体" w:hint="eastAsia"/>
          <w:b/>
          <w:bCs/>
          <w:color w:val="000000" w:themeColor="text1"/>
          <w:kern w:val="0"/>
          <w:sz w:val="32"/>
          <w:szCs w:val="32"/>
        </w:rPr>
        <w:t>采购单位：上海国家会计学院</w:t>
      </w:r>
      <w:bookmarkEnd w:id="2"/>
    </w:p>
    <w:p w14:paraId="0934B09F" w14:textId="77777777" w:rsidR="00535711" w:rsidRDefault="00F53245">
      <w:pPr>
        <w:widowControl/>
        <w:spacing w:line="660" w:lineRule="atLeast"/>
        <w:ind w:firstLineChars="700" w:firstLine="2249"/>
        <w:jc w:val="left"/>
        <w:outlineLvl w:val="2"/>
        <w:rPr>
          <w:rFonts w:ascii="黑体" w:eastAsia="黑体" w:hAnsi="黑体" w:cs="宋体" w:hint="eastAsia"/>
          <w:b/>
          <w:bCs/>
          <w:color w:val="000000" w:themeColor="text1"/>
          <w:kern w:val="0"/>
          <w:sz w:val="32"/>
          <w:szCs w:val="32"/>
        </w:rPr>
      </w:pPr>
      <w:bookmarkStart w:id="3" w:name="_Toc164072656"/>
      <w:r>
        <w:rPr>
          <w:rFonts w:ascii="黑体" w:eastAsia="黑体" w:hAnsi="黑体" w:cs="宋体" w:hint="eastAsia"/>
          <w:b/>
          <w:bCs/>
          <w:color w:val="000000" w:themeColor="text1"/>
          <w:kern w:val="0"/>
          <w:sz w:val="32"/>
          <w:szCs w:val="32"/>
        </w:rPr>
        <w:t>日    期：</w:t>
      </w:r>
      <w:bookmarkEnd w:id="3"/>
      <w:r>
        <w:rPr>
          <w:rFonts w:ascii="黑体" w:eastAsia="黑体" w:hAnsi="黑体" w:cs="宋体" w:hint="eastAsia"/>
          <w:b/>
          <w:bCs/>
          <w:color w:val="000000" w:themeColor="text1"/>
          <w:kern w:val="0"/>
          <w:sz w:val="32"/>
          <w:szCs w:val="32"/>
        </w:rPr>
        <w:t>2025年4月</w:t>
      </w:r>
      <w:r>
        <w:rPr>
          <w:rFonts w:ascii="黑体" w:eastAsia="黑体" w:hAnsi="黑体" w:cs="宋体"/>
          <w:b/>
          <w:bCs/>
          <w:color w:val="000000" w:themeColor="text1"/>
          <w:kern w:val="0"/>
          <w:sz w:val="32"/>
          <w:szCs w:val="32"/>
        </w:rPr>
        <w:t>20</w:t>
      </w:r>
      <w:r>
        <w:rPr>
          <w:rFonts w:ascii="黑体" w:eastAsia="黑体" w:hAnsi="黑体" w:cs="宋体" w:hint="eastAsia"/>
          <w:b/>
          <w:bCs/>
          <w:color w:val="000000" w:themeColor="text1"/>
          <w:kern w:val="0"/>
          <w:sz w:val="32"/>
          <w:szCs w:val="32"/>
        </w:rPr>
        <w:t>日</w:t>
      </w:r>
    </w:p>
    <w:p w14:paraId="456880C1" w14:textId="77777777" w:rsidR="00535711" w:rsidRDefault="00535711">
      <w:pPr>
        <w:widowControl/>
        <w:spacing w:line="660" w:lineRule="atLeast"/>
        <w:outlineLvl w:val="2"/>
        <w:rPr>
          <w:rFonts w:ascii="宋体" w:eastAsia="宋体" w:hAnsi="宋体" w:cs="宋体" w:hint="eastAsia"/>
          <w:b/>
          <w:bCs/>
          <w:color w:val="000000" w:themeColor="text1"/>
          <w:kern w:val="0"/>
          <w:szCs w:val="21"/>
        </w:rPr>
      </w:pPr>
    </w:p>
    <w:p w14:paraId="5520406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5153BCE2" w14:textId="77777777" w:rsidR="00535711" w:rsidRDefault="00F53245">
      <w:pPr>
        <w:widowControl/>
        <w:spacing w:line="660" w:lineRule="atLeast"/>
        <w:jc w:val="center"/>
        <w:outlineLvl w:val="2"/>
        <w:rPr>
          <w:rFonts w:ascii="黑体" w:eastAsia="黑体" w:hAnsi="黑体" w:cs="宋体" w:hint="eastAsia"/>
          <w:b/>
          <w:bCs/>
          <w:color w:val="000000" w:themeColor="text1"/>
          <w:kern w:val="0"/>
          <w:sz w:val="40"/>
          <w:szCs w:val="40"/>
        </w:rPr>
      </w:pPr>
      <w:r>
        <w:rPr>
          <w:rFonts w:ascii="黑体" w:eastAsia="黑体" w:hAnsi="黑体" w:cs="宋体" w:hint="eastAsia"/>
          <w:b/>
          <w:bCs/>
          <w:color w:val="000000" w:themeColor="text1"/>
          <w:kern w:val="0"/>
          <w:sz w:val="40"/>
          <w:szCs w:val="40"/>
        </w:rPr>
        <w:t>目  录</w:t>
      </w:r>
    </w:p>
    <w:p w14:paraId="1482018C" w14:textId="77777777" w:rsidR="00535711" w:rsidRDefault="00535711">
      <w:pPr>
        <w:widowControl/>
        <w:spacing w:line="660" w:lineRule="atLeast"/>
        <w:jc w:val="center"/>
        <w:outlineLvl w:val="2"/>
        <w:rPr>
          <w:rFonts w:ascii="黑体" w:eastAsia="黑体" w:hAnsi="黑体" w:cs="宋体" w:hint="eastAsia"/>
          <w:b/>
          <w:bCs/>
          <w:color w:val="000000" w:themeColor="text1"/>
          <w:kern w:val="0"/>
          <w:sz w:val="40"/>
          <w:szCs w:val="40"/>
        </w:rPr>
      </w:pPr>
    </w:p>
    <w:p w14:paraId="5A820A5C" w14:textId="1607A3D8" w:rsidR="00535711" w:rsidRDefault="00F53245">
      <w:pPr>
        <w:pStyle w:val="TOC1"/>
        <w:tabs>
          <w:tab w:val="right" w:leader="dot" w:pos="8296"/>
        </w:tabs>
        <w:spacing w:line="300" w:lineRule="auto"/>
        <w:rPr>
          <w:rFonts w:ascii="宋体" w:hAnsi="宋体" w:hint="eastAsia"/>
          <w:b/>
          <w:bCs w:val="0"/>
          <w:caps w:val="0"/>
          <w:noProof/>
          <w:color w:val="000000" w:themeColor="text1"/>
          <w:sz w:val="32"/>
          <w:szCs w:val="36"/>
        </w:rPr>
      </w:pPr>
      <w:r>
        <w:rPr>
          <w:color w:val="000000" w:themeColor="text1"/>
          <w:sz w:val="20"/>
          <w:szCs w:val="18"/>
        </w:rPr>
        <w:fldChar w:fldCharType="begin"/>
      </w:r>
      <w:r>
        <w:rPr>
          <w:color w:val="000000" w:themeColor="text1"/>
          <w:sz w:val="20"/>
          <w:szCs w:val="18"/>
        </w:rPr>
        <w:instrText xml:space="preserve"> TOC \o "1-1" \h \z \u </w:instrText>
      </w:r>
      <w:r>
        <w:rPr>
          <w:color w:val="000000" w:themeColor="text1"/>
          <w:sz w:val="20"/>
          <w:szCs w:val="18"/>
        </w:rPr>
        <w:fldChar w:fldCharType="separate"/>
      </w:r>
      <w:hyperlink w:anchor="_Toc164073253" w:history="1">
        <w:r>
          <w:rPr>
            <w:rStyle w:val="af6"/>
            <w:rFonts w:ascii="宋体" w:hAnsi="宋体" w:hint="eastAsia"/>
            <w:b/>
            <w:bCs w:val="0"/>
            <w:noProof/>
            <w:color w:val="000000" w:themeColor="text1"/>
            <w:sz w:val="28"/>
            <w:szCs w:val="24"/>
          </w:rPr>
          <w:t>第一部分 询价采购公告</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_Toc164073253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1</w:t>
        </w:r>
        <w:r>
          <w:rPr>
            <w:rFonts w:ascii="宋体" w:hAnsi="宋体"/>
            <w:b/>
            <w:bCs w:val="0"/>
            <w:noProof/>
            <w:color w:val="000000" w:themeColor="text1"/>
            <w:sz w:val="28"/>
            <w:szCs w:val="24"/>
          </w:rPr>
          <w:fldChar w:fldCharType="end"/>
        </w:r>
      </w:hyperlink>
    </w:p>
    <w:p w14:paraId="49D45598" w14:textId="276698B7" w:rsidR="00535711" w:rsidRDefault="00F53245">
      <w:pPr>
        <w:pStyle w:val="TOC1"/>
        <w:tabs>
          <w:tab w:val="right" w:leader="dot" w:pos="8296"/>
        </w:tabs>
        <w:spacing w:line="300" w:lineRule="auto"/>
        <w:rPr>
          <w:rFonts w:ascii="宋体" w:hAnsi="宋体" w:hint="eastAsia"/>
          <w:b/>
          <w:bCs w:val="0"/>
          <w:caps w:val="0"/>
          <w:noProof/>
          <w:color w:val="000000" w:themeColor="text1"/>
          <w:sz w:val="32"/>
          <w:szCs w:val="36"/>
        </w:rPr>
      </w:pPr>
      <w:hyperlink w:anchor="_Toc164073254" w:history="1">
        <w:r>
          <w:rPr>
            <w:rStyle w:val="af6"/>
            <w:rFonts w:ascii="宋体" w:hAnsi="宋体" w:hint="eastAsia"/>
            <w:b/>
            <w:bCs w:val="0"/>
            <w:noProof/>
            <w:color w:val="000000" w:themeColor="text1"/>
            <w:sz w:val="28"/>
            <w:szCs w:val="24"/>
          </w:rPr>
          <w:t>第二部分 技术规格及要求</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_Toc164073254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4</w:t>
        </w:r>
        <w:r>
          <w:rPr>
            <w:rFonts w:ascii="宋体" w:hAnsi="宋体"/>
            <w:b/>
            <w:bCs w:val="0"/>
            <w:noProof/>
            <w:color w:val="000000" w:themeColor="text1"/>
            <w:sz w:val="28"/>
            <w:szCs w:val="24"/>
          </w:rPr>
          <w:fldChar w:fldCharType="end"/>
        </w:r>
      </w:hyperlink>
    </w:p>
    <w:p w14:paraId="71E490D1" w14:textId="1BCAD42E" w:rsidR="00535711" w:rsidRDefault="00F53245">
      <w:pPr>
        <w:pStyle w:val="TOC1"/>
        <w:tabs>
          <w:tab w:val="right" w:leader="dot" w:pos="8296"/>
        </w:tabs>
        <w:spacing w:line="300" w:lineRule="auto"/>
        <w:rPr>
          <w:rFonts w:ascii="宋体" w:hAnsi="宋体" w:hint="eastAsia"/>
          <w:b/>
          <w:bCs w:val="0"/>
          <w:caps w:val="0"/>
          <w:noProof/>
          <w:color w:val="000000" w:themeColor="text1"/>
          <w:sz w:val="32"/>
          <w:szCs w:val="36"/>
        </w:rPr>
      </w:pPr>
      <w:hyperlink w:anchor="_Toc164073255" w:history="1">
        <w:r>
          <w:rPr>
            <w:rStyle w:val="af6"/>
            <w:rFonts w:ascii="宋体" w:hAnsi="宋体" w:hint="eastAsia"/>
            <w:b/>
            <w:bCs w:val="0"/>
            <w:noProof/>
            <w:color w:val="000000" w:themeColor="text1"/>
            <w:sz w:val="28"/>
            <w:szCs w:val="24"/>
          </w:rPr>
          <w:t>第三部分 报价供应商须知</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_Toc164073255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8</w:t>
        </w:r>
        <w:r>
          <w:rPr>
            <w:rFonts w:ascii="宋体" w:hAnsi="宋体"/>
            <w:b/>
            <w:bCs w:val="0"/>
            <w:noProof/>
            <w:color w:val="000000" w:themeColor="text1"/>
            <w:sz w:val="28"/>
            <w:szCs w:val="24"/>
          </w:rPr>
          <w:fldChar w:fldCharType="end"/>
        </w:r>
      </w:hyperlink>
    </w:p>
    <w:p w14:paraId="689491A4" w14:textId="20587EE6" w:rsidR="00535711" w:rsidRDefault="00F53245">
      <w:pPr>
        <w:pStyle w:val="TOC1"/>
        <w:tabs>
          <w:tab w:val="right" w:leader="dot" w:pos="8296"/>
        </w:tabs>
        <w:spacing w:line="300" w:lineRule="auto"/>
        <w:rPr>
          <w:rFonts w:ascii="宋体" w:hAnsi="宋体" w:hint="eastAsia"/>
          <w:b/>
          <w:bCs w:val="0"/>
          <w:caps w:val="0"/>
          <w:noProof/>
          <w:color w:val="000000" w:themeColor="text1"/>
          <w:sz w:val="32"/>
          <w:szCs w:val="36"/>
        </w:rPr>
      </w:pPr>
      <w:hyperlink w:anchor="_Toc164073256" w:history="1">
        <w:r>
          <w:rPr>
            <w:rStyle w:val="af6"/>
            <w:rFonts w:ascii="宋体" w:hAnsi="宋体" w:hint="eastAsia"/>
            <w:b/>
            <w:bCs w:val="0"/>
            <w:noProof/>
            <w:color w:val="000000" w:themeColor="text1"/>
            <w:sz w:val="28"/>
            <w:szCs w:val="24"/>
          </w:rPr>
          <w:t>第四部分 合同文本及条款（参考）</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_Toc164073256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14</w:t>
        </w:r>
        <w:r>
          <w:rPr>
            <w:rFonts w:ascii="宋体" w:hAnsi="宋体"/>
            <w:b/>
            <w:bCs w:val="0"/>
            <w:noProof/>
            <w:color w:val="000000" w:themeColor="text1"/>
            <w:sz w:val="28"/>
            <w:szCs w:val="24"/>
          </w:rPr>
          <w:fldChar w:fldCharType="end"/>
        </w:r>
      </w:hyperlink>
    </w:p>
    <w:p w14:paraId="26A43A30" w14:textId="76341187" w:rsidR="00535711" w:rsidRDefault="00F53245">
      <w:pPr>
        <w:pStyle w:val="TOC1"/>
        <w:tabs>
          <w:tab w:val="right" w:leader="dot" w:pos="8296"/>
        </w:tabs>
        <w:spacing w:line="300" w:lineRule="auto"/>
        <w:rPr>
          <w:rFonts w:ascii="宋体" w:hAnsi="宋体" w:hint="eastAsia"/>
          <w:b/>
          <w:bCs w:val="0"/>
          <w:caps w:val="0"/>
          <w:noProof/>
          <w:color w:val="000000" w:themeColor="text1"/>
          <w:sz w:val="32"/>
          <w:szCs w:val="36"/>
        </w:rPr>
      </w:pPr>
      <w:hyperlink w:anchor="_Toc164073257" w:history="1">
        <w:r>
          <w:rPr>
            <w:rStyle w:val="af6"/>
            <w:rFonts w:ascii="宋体" w:hAnsi="宋体" w:hint="eastAsia"/>
            <w:b/>
            <w:bCs w:val="0"/>
            <w:noProof/>
            <w:color w:val="000000" w:themeColor="text1"/>
            <w:sz w:val="28"/>
            <w:szCs w:val="24"/>
          </w:rPr>
          <w:t>第五部分 响应文件格式</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_Toc164073257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24</w:t>
        </w:r>
        <w:r>
          <w:rPr>
            <w:rFonts w:ascii="宋体" w:hAnsi="宋体"/>
            <w:b/>
            <w:bCs w:val="0"/>
            <w:noProof/>
            <w:color w:val="000000" w:themeColor="text1"/>
            <w:sz w:val="28"/>
            <w:szCs w:val="24"/>
          </w:rPr>
          <w:fldChar w:fldCharType="end"/>
        </w:r>
      </w:hyperlink>
    </w:p>
    <w:p w14:paraId="055915B6" w14:textId="73289C2D" w:rsidR="00535711" w:rsidRDefault="00F53245">
      <w:pPr>
        <w:pStyle w:val="TOC1"/>
        <w:tabs>
          <w:tab w:val="right" w:leader="dot" w:pos="8296"/>
        </w:tabs>
        <w:spacing w:line="300" w:lineRule="auto"/>
        <w:rPr>
          <w:rFonts w:ascii="等线" w:eastAsia="等线" w:hAnsi="等线" w:hint="eastAsia"/>
          <w:bCs w:val="0"/>
          <w:caps w:val="0"/>
          <w:noProof/>
          <w:color w:val="000000" w:themeColor="text1"/>
          <w:sz w:val="32"/>
          <w:szCs w:val="36"/>
        </w:rPr>
      </w:pPr>
      <w:hyperlink w:anchor="_Toc164073258" w:history="1">
        <w:r>
          <w:rPr>
            <w:rStyle w:val="af6"/>
            <w:rFonts w:ascii="宋体" w:hAnsi="宋体" w:hint="eastAsia"/>
            <w:b/>
            <w:bCs w:val="0"/>
            <w:noProof/>
            <w:color w:val="000000" w:themeColor="text1"/>
            <w:sz w:val="28"/>
            <w:szCs w:val="24"/>
          </w:rPr>
          <w:t>第六部分 评审办法</w:t>
        </w:r>
        <w:r>
          <w:rPr>
            <w:rFonts w:ascii="宋体" w:hAnsi="宋体" w:hint="eastAsia"/>
            <w:b/>
            <w:bCs w:val="0"/>
            <w:noProof/>
            <w:color w:val="000000" w:themeColor="text1"/>
            <w:sz w:val="28"/>
            <w:szCs w:val="24"/>
          </w:rPr>
          <w:tab/>
        </w:r>
        <w:r>
          <w:rPr>
            <w:rFonts w:ascii="宋体" w:hAnsi="宋体"/>
            <w:b/>
            <w:bCs w:val="0"/>
            <w:noProof/>
            <w:color w:val="000000" w:themeColor="text1"/>
            <w:sz w:val="28"/>
            <w:szCs w:val="24"/>
          </w:rPr>
          <w:fldChar w:fldCharType="begin"/>
        </w:r>
        <w:r>
          <w:rPr>
            <w:rFonts w:ascii="宋体" w:hAnsi="宋体" w:hint="eastAsia"/>
            <w:b/>
            <w:bCs w:val="0"/>
            <w:noProof/>
            <w:color w:val="000000" w:themeColor="text1"/>
            <w:sz w:val="28"/>
            <w:szCs w:val="24"/>
          </w:rPr>
          <w:instrText xml:space="preserve"> PAGEREF _Toc164073258 \h </w:instrText>
        </w:r>
        <w:r>
          <w:rPr>
            <w:rFonts w:ascii="宋体" w:hAnsi="宋体"/>
            <w:b/>
            <w:bCs w:val="0"/>
            <w:noProof/>
            <w:color w:val="000000" w:themeColor="text1"/>
            <w:sz w:val="28"/>
            <w:szCs w:val="24"/>
          </w:rPr>
        </w:r>
        <w:r>
          <w:rPr>
            <w:rFonts w:ascii="宋体" w:hAnsi="宋体"/>
            <w:b/>
            <w:bCs w:val="0"/>
            <w:noProof/>
            <w:color w:val="000000" w:themeColor="text1"/>
            <w:sz w:val="28"/>
            <w:szCs w:val="24"/>
          </w:rPr>
          <w:fldChar w:fldCharType="separate"/>
        </w:r>
        <w:r w:rsidR="002223C5">
          <w:rPr>
            <w:rFonts w:ascii="宋体" w:hAnsi="宋体" w:hint="eastAsia"/>
            <w:b/>
            <w:bCs w:val="0"/>
            <w:noProof/>
            <w:color w:val="000000" w:themeColor="text1"/>
            <w:sz w:val="28"/>
            <w:szCs w:val="24"/>
          </w:rPr>
          <w:t>41</w:t>
        </w:r>
        <w:r>
          <w:rPr>
            <w:rFonts w:ascii="宋体" w:hAnsi="宋体"/>
            <w:b/>
            <w:bCs w:val="0"/>
            <w:noProof/>
            <w:color w:val="000000" w:themeColor="text1"/>
            <w:sz w:val="28"/>
            <w:szCs w:val="24"/>
          </w:rPr>
          <w:fldChar w:fldCharType="end"/>
        </w:r>
      </w:hyperlink>
    </w:p>
    <w:p w14:paraId="45A2AB87" w14:textId="77777777" w:rsidR="00535711" w:rsidRDefault="00F53245">
      <w:pPr>
        <w:rPr>
          <w:rFonts w:hint="eastAsia"/>
          <w:color w:val="000000" w:themeColor="text1"/>
        </w:rPr>
      </w:pPr>
      <w:r>
        <w:rPr>
          <w:color w:val="000000" w:themeColor="text1"/>
          <w:sz w:val="20"/>
          <w:szCs w:val="21"/>
        </w:rPr>
        <w:fldChar w:fldCharType="end"/>
      </w:r>
    </w:p>
    <w:p w14:paraId="0C9B2DAB" w14:textId="77777777" w:rsidR="00535711" w:rsidRDefault="00535711">
      <w:pPr>
        <w:pStyle w:val="1"/>
        <w:jc w:val="center"/>
        <w:rPr>
          <w:rFonts w:hint="eastAsia"/>
          <w:color w:val="000000" w:themeColor="text1"/>
        </w:rPr>
        <w:sectPr w:rsidR="00535711">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3253"/>
      <w:bookmarkStart w:id="5" w:name="_Toc164072658"/>
    </w:p>
    <w:p w14:paraId="3833A182" w14:textId="77777777" w:rsidR="00535711" w:rsidRDefault="00F53245">
      <w:pPr>
        <w:pStyle w:val="1"/>
        <w:jc w:val="center"/>
        <w:rPr>
          <w:rFonts w:hint="eastAsia"/>
          <w:color w:val="000000" w:themeColor="text1"/>
        </w:rPr>
      </w:pPr>
      <w:r>
        <w:rPr>
          <w:rFonts w:hint="eastAsia"/>
          <w:color w:val="000000" w:themeColor="text1"/>
        </w:rPr>
        <w:lastRenderedPageBreak/>
        <w:t>第一部分 询价采购公告</w:t>
      </w:r>
      <w:bookmarkEnd w:id="4"/>
      <w:bookmarkEnd w:id="5"/>
    </w:p>
    <w:p w14:paraId="2FC7CE65"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上海国家会计学院因业务需要，对以下项目进行公开询价采购，欢迎</w:t>
      </w:r>
      <w:r>
        <w:rPr>
          <w:rFonts w:ascii="宋体" w:eastAsia="宋体" w:hAnsi="宋体" w:hint="eastAsia"/>
          <w:color w:val="000000" w:themeColor="text1"/>
          <w:szCs w:val="21"/>
          <w:shd w:val="clear" w:color="auto" w:fill="FCFCFC"/>
        </w:rPr>
        <w:t>符合本项目资质条件的响应人报名参与。现将有关事项公告如下：</w:t>
      </w:r>
    </w:p>
    <w:p w14:paraId="1F45CE30"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一、项目基本情况</w:t>
      </w:r>
    </w:p>
    <w:p w14:paraId="5403C494"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1. 项目名称：上海国家会计学院一期6栋公寓屋顶圆盘局部维修改造工程</w:t>
      </w:r>
    </w:p>
    <w:p w14:paraId="2F9943F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2. 采购主要内容：学院一期2、3、4、5、6、7号公寓机房层屋顶（</w:t>
      </w:r>
      <w:proofErr w:type="gramStart"/>
      <w:r>
        <w:rPr>
          <w:rFonts w:ascii="宋体" w:eastAsia="宋体" w:hAnsi="宋体" w:hint="eastAsia"/>
          <w:color w:val="000000" w:themeColor="text1"/>
          <w:szCs w:val="21"/>
        </w:rPr>
        <w:t>不</w:t>
      </w:r>
      <w:proofErr w:type="gramEnd"/>
      <w:r>
        <w:rPr>
          <w:rFonts w:ascii="宋体" w:eastAsia="宋体" w:hAnsi="宋体" w:hint="eastAsia"/>
          <w:color w:val="000000" w:themeColor="text1"/>
          <w:szCs w:val="21"/>
        </w:rPr>
        <w:t>上人屋面）</w:t>
      </w:r>
      <w:r>
        <w:rPr>
          <w:rFonts w:ascii="宋体" w:eastAsia="宋体" w:hAnsi="宋体" w:hint="eastAsia"/>
          <w:color w:val="000000" w:themeColor="text1"/>
          <w:szCs w:val="21"/>
          <w:lang w:eastAsia="zh-Hans"/>
        </w:rPr>
        <w:t>原金属屋面天沟、屋脊、女儿墙清理，金属屋面除锈、局部金属板更换，屋面重新实施结构胶，屋脊及女儿墙增加4mm厚SBS卷材，增加屋面排水口等。详见</w:t>
      </w:r>
      <w:bookmarkStart w:id="6" w:name="OLE_LINK1"/>
      <w:r>
        <w:rPr>
          <w:rFonts w:ascii="宋体" w:eastAsia="宋体" w:hAnsi="宋体" w:hint="eastAsia"/>
          <w:color w:val="000000" w:themeColor="text1"/>
          <w:szCs w:val="21"/>
          <w:lang w:eastAsia="zh-Hans"/>
        </w:rPr>
        <w:t>参考清单</w:t>
      </w:r>
      <w:bookmarkEnd w:id="6"/>
      <w:r>
        <w:rPr>
          <w:rFonts w:ascii="宋体" w:eastAsia="宋体" w:hAnsi="宋体" w:hint="eastAsia"/>
          <w:color w:val="000000" w:themeColor="text1"/>
          <w:szCs w:val="21"/>
          <w:lang w:eastAsia="zh-Hans"/>
        </w:rPr>
        <w:t>。</w:t>
      </w:r>
    </w:p>
    <w:p w14:paraId="25D26C7F"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二、项目预算限价</w:t>
      </w:r>
    </w:p>
    <w:p w14:paraId="14991C55"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最高限价19.5万元</w:t>
      </w:r>
      <w:r>
        <w:rPr>
          <w:rFonts w:ascii="宋体" w:eastAsia="宋体" w:hAnsi="宋体" w:hint="eastAsia"/>
          <w:color w:val="000000" w:themeColor="text1"/>
          <w:szCs w:val="21"/>
          <w:lang w:eastAsia="zh-Hans"/>
        </w:rPr>
        <w:t>（其中1万元为暂定金额）</w:t>
      </w:r>
      <w:r>
        <w:rPr>
          <w:rFonts w:ascii="宋体" w:eastAsia="宋体" w:hAnsi="宋体" w:hint="eastAsia"/>
          <w:color w:val="000000" w:themeColor="text1"/>
          <w:szCs w:val="21"/>
        </w:rPr>
        <w:t>。若报价超过预算限价，响应文件无效。</w:t>
      </w:r>
    </w:p>
    <w:p w14:paraId="50E09456"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三、技术规格及要求</w:t>
      </w:r>
    </w:p>
    <w:p w14:paraId="52A78E91"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详见本采购文件第二部分。</w:t>
      </w:r>
    </w:p>
    <w:p w14:paraId="01153D07" w14:textId="77777777" w:rsidR="00535711" w:rsidRDefault="00F53245">
      <w:pPr>
        <w:spacing w:line="300" w:lineRule="auto"/>
        <w:jc w:val="left"/>
        <w:rPr>
          <w:rFonts w:ascii="宋体" w:eastAsia="宋体" w:hAnsi="宋体" w:hint="eastAsia"/>
          <w:b/>
          <w:bCs/>
          <w:color w:val="000000" w:themeColor="text1"/>
          <w:szCs w:val="21"/>
        </w:rPr>
      </w:pPr>
      <w:r>
        <w:rPr>
          <w:rFonts w:ascii="宋体" w:eastAsia="宋体" w:hAnsi="宋体" w:hint="eastAsia"/>
          <w:b/>
          <w:bCs/>
          <w:color w:val="000000" w:themeColor="text1"/>
          <w:szCs w:val="21"/>
        </w:rPr>
        <w:t>四、付款方式</w:t>
      </w:r>
    </w:p>
    <w:p w14:paraId="26D2DBA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详见格式合同相应条款。</w:t>
      </w:r>
    </w:p>
    <w:p w14:paraId="02428D83"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五、合格供应商必须符合下列条件</w:t>
      </w:r>
    </w:p>
    <w:p w14:paraId="4E3B9DC3"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 具有独立承担民事责任的能力，在中华人民共和国境内注册的法人；</w:t>
      </w:r>
    </w:p>
    <w:p w14:paraId="602028C1"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w:t>
      </w:r>
      <w:r>
        <w:rPr>
          <w:rFonts w:ascii="宋体" w:eastAsia="宋体" w:hAnsi="宋体" w:hint="eastAsia"/>
          <w:color w:val="000000" w:themeColor="text1"/>
        </w:rPr>
        <w:t xml:space="preserve"> 参加本次采购活动前3年内在经营活动中没有重大违法记录；</w:t>
      </w:r>
    </w:p>
    <w:p w14:paraId="4CC86448" w14:textId="77777777" w:rsidR="00535711" w:rsidRDefault="00F53245">
      <w:pPr>
        <w:spacing w:line="300" w:lineRule="auto"/>
        <w:ind w:firstLineChars="200" w:firstLine="420"/>
        <w:rPr>
          <w:rFonts w:ascii="宋体" w:eastAsia="宋体" w:hAnsi="宋体" w:hint="eastAsia"/>
          <w:color w:val="000000" w:themeColor="text1"/>
        </w:rPr>
      </w:pPr>
      <w:r>
        <w:rPr>
          <w:rFonts w:ascii="宋体" w:eastAsia="宋体" w:hAnsi="宋体" w:cs="宋体" w:hint="eastAsia"/>
          <w:color w:val="000000" w:themeColor="text1"/>
          <w:szCs w:val="21"/>
        </w:rPr>
        <w:t>3.</w:t>
      </w:r>
      <w:r>
        <w:rPr>
          <w:rFonts w:ascii="宋体" w:eastAsia="宋体" w:hAnsi="宋体" w:hint="eastAsia"/>
          <w:color w:val="000000" w:themeColor="text1"/>
        </w:rPr>
        <w:t xml:space="preserve"> 具有健全的财务会计制度，有依法缴纳税收和社会保障资金的良好记录；</w:t>
      </w:r>
    </w:p>
    <w:p w14:paraId="3EBBF4C6"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4BAA28DF"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5. 具有履行合同所必需的能力；</w:t>
      </w:r>
    </w:p>
    <w:p w14:paraId="59EEBDCA"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6. 法律、行政法规规定的其他条件；</w:t>
      </w:r>
    </w:p>
    <w:p w14:paraId="36F3D2DD" w14:textId="77777777" w:rsidR="00535711" w:rsidRDefault="00F53245">
      <w:pPr>
        <w:spacing w:line="30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7. 本项目不接受联合体响应；</w:t>
      </w:r>
    </w:p>
    <w:p w14:paraId="42ED3204"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8. 具备施工总承包三级及以上资质或防水防腐保温工程专业承包二级及以上资质。</w:t>
      </w:r>
    </w:p>
    <w:p w14:paraId="20A4931B"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六、现场踏勘</w:t>
      </w:r>
    </w:p>
    <w:p w14:paraId="64AC2981"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Segoe UI Symbol" w:eastAsia="宋体" w:hAnsi="Segoe UI Symbol" w:cs="Segoe UI Symbol"/>
          <w:color w:val="000000" w:themeColor="text1"/>
          <w:szCs w:val="21"/>
        </w:rPr>
        <w:lastRenderedPageBreak/>
        <w:t>☑</w:t>
      </w:r>
      <w:r>
        <w:rPr>
          <w:rFonts w:ascii="宋体" w:eastAsia="宋体" w:hAnsi="宋体" w:hint="eastAsia"/>
          <w:color w:val="000000" w:themeColor="text1"/>
          <w:szCs w:val="21"/>
        </w:rPr>
        <w:t xml:space="preserve"> 本项目不统一组织现场踏勘，报价供应商如有需要可来院自行踏勘。</w:t>
      </w:r>
    </w:p>
    <w:p w14:paraId="3BC12AA2"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七、响应文件的组成</w:t>
      </w:r>
      <w:r>
        <w:rPr>
          <w:rFonts w:ascii="宋体" w:eastAsia="宋体" w:hAnsi="宋体" w:hint="eastAsia"/>
          <w:color w:val="000000" w:themeColor="text1"/>
          <w:szCs w:val="21"/>
        </w:rPr>
        <w:t>（以下文件材料均需加盖单位公章）</w:t>
      </w:r>
    </w:p>
    <w:p w14:paraId="7C8D4A7C"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1.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响应书；</w:t>
      </w:r>
    </w:p>
    <w:p w14:paraId="536F7BBE"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2.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报价一览表；</w:t>
      </w:r>
    </w:p>
    <w:p w14:paraId="76EB1C3C"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3.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分项报价表；</w:t>
      </w:r>
    </w:p>
    <w:p w14:paraId="34A71F6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4.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报价供应</w:t>
      </w:r>
      <w:proofErr w:type="gramStart"/>
      <w:r>
        <w:rPr>
          <w:rFonts w:ascii="宋体" w:eastAsia="宋体" w:hAnsi="宋体" w:hint="eastAsia"/>
          <w:color w:val="000000" w:themeColor="text1"/>
          <w:szCs w:val="21"/>
        </w:rPr>
        <w:t>商法定</w:t>
      </w:r>
      <w:proofErr w:type="gramEnd"/>
      <w:r>
        <w:rPr>
          <w:rFonts w:ascii="宋体" w:eastAsia="宋体" w:hAnsi="宋体" w:hint="eastAsia"/>
          <w:color w:val="000000" w:themeColor="text1"/>
          <w:szCs w:val="21"/>
        </w:rPr>
        <w:t>代表人资格证明书及其身份证复印件；</w:t>
      </w:r>
    </w:p>
    <w:p w14:paraId="0A6DC60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5.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3053F408"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6.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报价供应商基本情况；</w:t>
      </w:r>
    </w:p>
    <w:p w14:paraId="1FC5B4CB"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7.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报价供应商营业执照（营业范围必须包含所需求项目内容）复印件；</w:t>
      </w:r>
    </w:p>
    <w:p w14:paraId="7EB59A12"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8.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参加本次询价采购活动前3年内在经营活动中没有重大违法记录的书面声明；</w:t>
      </w:r>
    </w:p>
    <w:p w14:paraId="17E4ABF0"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9. </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财务状况及税收、社会保障资金缴纳情况声明函；</w:t>
      </w:r>
    </w:p>
    <w:p w14:paraId="3AA4D25B"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10. 未被列入“信用中国”网站（www.creditchina.gov.cn）中的“失信被执行人”、“重大税收违法案件当事人名单”、“政府采购严重违法失信名单”（在“信用服务”一栏内查询，</w:t>
      </w:r>
      <w:r>
        <w:rPr>
          <w:rFonts w:ascii="宋体" w:eastAsia="宋体" w:hAnsi="宋体" w:cs="宋体" w:hint="eastAsia"/>
          <w:b/>
          <w:bCs/>
          <w:color w:val="000000" w:themeColor="text1"/>
          <w:kern w:val="0"/>
          <w:szCs w:val="21"/>
        </w:rPr>
        <w:t>打印相应的查询结果页面</w:t>
      </w:r>
      <w:r>
        <w:rPr>
          <w:rFonts w:ascii="宋体" w:eastAsia="宋体" w:hAnsi="宋体" w:hint="eastAsia"/>
          <w:color w:val="000000" w:themeColor="text1"/>
          <w:szCs w:val="21"/>
        </w:rPr>
        <w:t>）；</w:t>
      </w:r>
    </w:p>
    <w:p w14:paraId="6026C16D" w14:textId="77777777" w:rsidR="00535711" w:rsidRDefault="00F53245">
      <w:pPr>
        <w:widowControl/>
        <w:spacing w:line="30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11. 技术部分文件（至少应包括施工方案、验收方案、进度计划、人员配备情况、应急预案、质量保证措施及售后服务承诺等内容）；</w:t>
      </w:r>
    </w:p>
    <w:p w14:paraId="49D760AB" w14:textId="77777777" w:rsidR="00535711" w:rsidRDefault="00F53245">
      <w:pPr>
        <w:widowControl/>
        <w:spacing w:line="300" w:lineRule="auto"/>
        <w:ind w:firstLineChars="200" w:firstLine="420"/>
        <w:jc w:val="left"/>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12.拟投入本项目的主要人员表</w:t>
      </w:r>
    </w:p>
    <w:p w14:paraId="66A45370" w14:textId="77777777" w:rsidR="00535711" w:rsidRDefault="00F53245">
      <w:pPr>
        <w:pStyle w:val="af9"/>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13.报价供应商拟投入本项目的主要人员情况表</w:t>
      </w:r>
    </w:p>
    <w:p w14:paraId="4921EF4A" w14:textId="77777777" w:rsidR="00535711" w:rsidRDefault="00F53245">
      <w:pPr>
        <w:pStyle w:val="af9"/>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14.报价供应商所提供的的服务是否符合询价采购文件的规定及报价供应商需加以说明的其他内容</w:t>
      </w:r>
    </w:p>
    <w:p w14:paraId="35E5D089"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lang w:eastAsia="zh-Hans"/>
        </w:rPr>
        <w:t>15.近三年（自2022年4月1日起）项目业绩一览表</w:t>
      </w:r>
    </w:p>
    <w:p w14:paraId="4C7DEBC4"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八、递交响应文件及样品的截止时间、地点和要求</w:t>
      </w:r>
    </w:p>
    <w:p w14:paraId="15CA896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（一）递交响应文件及样品截止时间、地点及方式</w:t>
      </w:r>
    </w:p>
    <w:p w14:paraId="160728E4"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截止时间：2025年4月25日15:00之前</w:t>
      </w:r>
    </w:p>
    <w:p w14:paraId="2BB863D5"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lastRenderedPageBreak/>
        <w:t>递交地点：上海市青浦</w:t>
      </w:r>
      <w:proofErr w:type="gramStart"/>
      <w:r>
        <w:rPr>
          <w:rFonts w:ascii="宋体" w:eastAsia="宋体" w:hAnsi="宋体" w:hint="eastAsia"/>
          <w:color w:val="000000" w:themeColor="text1"/>
          <w:szCs w:val="21"/>
        </w:rPr>
        <w:t>区盈港东路</w:t>
      </w:r>
      <w:proofErr w:type="gramEnd"/>
      <w:r>
        <w:rPr>
          <w:rFonts w:ascii="宋体" w:eastAsia="宋体" w:hAnsi="宋体" w:hint="eastAsia"/>
          <w:color w:val="000000" w:themeColor="text1"/>
          <w:szCs w:val="21"/>
        </w:rPr>
        <w:t>777号远程</w:t>
      </w:r>
      <w:proofErr w:type="gramStart"/>
      <w:r>
        <w:rPr>
          <w:rFonts w:ascii="宋体" w:eastAsia="宋体" w:hAnsi="宋体" w:hint="eastAsia"/>
          <w:color w:val="000000" w:themeColor="text1"/>
          <w:szCs w:val="21"/>
        </w:rPr>
        <w:t>信息楼</w:t>
      </w:r>
      <w:proofErr w:type="gramEnd"/>
      <w:r>
        <w:rPr>
          <w:rFonts w:ascii="宋体" w:eastAsia="宋体" w:hAnsi="宋体" w:hint="eastAsia"/>
          <w:color w:val="000000" w:themeColor="text1"/>
          <w:szCs w:val="21"/>
        </w:rPr>
        <w:t>212室（上海国家会计学院后勤部基建办公室）</w:t>
      </w:r>
    </w:p>
    <w:p w14:paraId="5BDAB446"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递交方式：现场递交或快递邮寄。</w:t>
      </w:r>
    </w:p>
    <w:p w14:paraId="7042CFB9"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响应文件须于响应文件递交截止时间之前直接送达递交地点，以电报、电话、传真、电子邮件形式递交的响应文件将不予接受，逾期送达或未按规定进行密封的响应文件恕不接受。快递邮寄方式的请务必包装结实。</w:t>
      </w:r>
    </w:p>
    <w:p w14:paraId="4E27D46F"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如采购人要求必须现场提交方式递交响应文件的，需要采购人和报价供应商分别在询价响应文件递交确认单进行签字确认一式二份，采购人和报价供应商各执一份。</w:t>
      </w:r>
    </w:p>
    <w:p w14:paraId="690D7346"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（二）所有响应文件一正两副共计三份，应加盖公章，密封装在单独的信封或档案袋中进行提交，信封或档案袋封面注明“</w:t>
      </w:r>
      <w:r>
        <w:rPr>
          <w:rFonts w:ascii="宋体" w:eastAsia="宋体" w:hAnsi="宋体" w:hint="eastAsia"/>
          <w:b/>
          <w:bCs/>
          <w:color w:val="000000" w:themeColor="text1"/>
          <w:szCs w:val="21"/>
        </w:rPr>
        <w:t>上海国家会计学院一期6栋公寓屋顶圆盘局部维修改造工程采购报价</w:t>
      </w:r>
      <w:r>
        <w:rPr>
          <w:rFonts w:ascii="宋体" w:eastAsia="宋体" w:hAnsi="宋体" w:hint="eastAsia"/>
          <w:color w:val="000000" w:themeColor="text1"/>
          <w:szCs w:val="21"/>
        </w:rPr>
        <w:t>”字样，并在信封的封装处加盖公章，另需提供响应文件的完整电子稿及扫描稿一份（U盘）。以上响应文件及U盘概不退还。</w:t>
      </w:r>
    </w:p>
    <w:p w14:paraId="440C332C" w14:textId="77777777" w:rsidR="00535711" w:rsidRDefault="00F53245">
      <w:pPr>
        <w:spacing w:line="300" w:lineRule="auto"/>
        <w:rPr>
          <w:rFonts w:ascii="宋体" w:eastAsia="宋体" w:hAnsi="宋体" w:hint="eastAsia"/>
          <w:b/>
          <w:bCs/>
          <w:color w:val="000000" w:themeColor="text1"/>
          <w:szCs w:val="21"/>
        </w:rPr>
      </w:pPr>
      <w:r>
        <w:rPr>
          <w:rFonts w:ascii="宋体" w:eastAsia="宋体" w:hAnsi="宋体" w:hint="eastAsia"/>
          <w:b/>
          <w:bCs/>
          <w:color w:val="000000" w:themeColor="text1"/>
          <w:szCs w:val="21"/>
        </w:rPr>
        <w:t>九、供应商确定原则</w:t>
      </w:r>
    </w:p>
    <w:p w14:paraId="23140AA9" w14:textId="77777777" w:rsidR="00535711" w:rsidRDefault="00F53245">
      <w:pPr>
        <w:spacing w:line="30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上海国家会计学院将组成相关的询价评审小组，由评审小组根据评分办法进行综合评分，得分排名第一的确定为成交供应商。评审结果经相关程序上报学院核准后方为有效。</w:t>
      </w:r>
    </w:p>
    <w:p w14:paraId="52E9A98B" w14:textId="77777777" w:rsidR="00535711" w:rsidRDefault="00F53245">
      <w:pPr>
        <w:spacing w:line="300" w:lineRule="auto"/>
        <w:rPr>
          <w:rFonts w:ascii="宋体" w:eastAsia="宋体" w:hAnsi="宋体" w:hint="eastAsia"/>
          <w:color w:val="000000" w:themeColor="text1"/>
          <w:szCs w:val="21"/>
        </w:rPr>
      </w:pPr>
      <w:r>
        <w:rPr>
          <w:rFonts w:ascii="宋体" w:eastAsia="宋体" w:hAnsi="宋体" w:hint="eastAsia"/>
          <w:b/>
          <w:bCs/>
          <w:color w:val="000000" w:themeColor="text1"/>
          <w:szCs w:val="21"/>
        </w:rPr>
        <w:t>十、联系方式</w:t>
      </w:r>
    </w:p>
    <w:p w14:paraId="691A2384"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采购人:上海国家会计学院</w:t>
      </w:r>
    </w:p>
    <w:p w14:paraId="2AD17FFB"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地址：上海市青浦</w:t>
      </w:r>
      <w:proofErr w:type="gramStart"/>
      <w:r>
        <w:rPr>
          <w:rFonts w:cs="Times New Roman" w:hint="eastAsia"/>
          <w:color w:val="000000" w:themeColor="text1"/>
          <w:kern w:val="2"/>
          <w:sz w:val="21"/>
          <w:szCs w:val="21"/>
        </w:rPr>
        <w:t>区盈港东路</w:t>
      </w:r>
      <w:proofErr w:type="gramEnd"/>
      <w:r>
        <w:rPr>
          <w:rFonts w:cs="Times New Roman" w:hint="eastAsia"/>
          <w:color w:val="000000" w:themeColor="text1"/>
          <w:kern w:val="2"/>
          <w:sz w:val="21"/>
          <w:szCs w:val="21"/>
        </w:rPr>
        <w:t>777号</w:t>
      </w:r>
    </w:p>
    <w:p w14:paraId="422791C8"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联系人：王老师</w:t>
      </w:r>
    </w:p>
    <w:p w14:paraId="03107815"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电话：021-39768596</w:t>
      </w:r>
    </w:p>
    <w:p w14:paraId="29DB699D"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纪委办监督电话：021-69768026</w:t>
      </w:r>
    </w:p>
    <w:p w14:paraId="616F776A" w14:textId="77777777" w:rsidR="00535711" w:rsidRDefault="00F53245">
      <w:pPr>
        <w:spacing w:line="300" w:lineRule="auto"/>
        <w:rPr>
          <w:rFonts w:ascii="宋体" w:eastAsia="宋体" w:hAnsi="宋体" w:hint="eastAsia"/>
          <w:color w:val="000000" w:themeColor="text1"/>
          <w:szCs w:val="21"/>
        </w:rPr>
      </w:pPr>
      <w:r>
        <w:rPr>
          <w:rFonts w:ascii="宋体" w:eastAsia="宋体" w:hAnsi="宋体" w:hint="eastAsia"/>
          <w:b/>
          <w:bCs/>
          <w:color w:val="000000" w:themeColor="text1"/>
          <w:szCs w:val="21"/>
        </w:rPr>
        <w:t>十一、其他</w:t>
      </w:r>
    </w:p>
    <w:p w14:paraId="0C450403" w14:textId="77777777" w:rsidR="00535711" w:rsidRDefault="00F53245">
      <w:pPr>
        <w:pStyle w:val="af1"/>
        <w:spacing w:before="0" w:beforeAutospacing="0" w:after="0" w:afterAutospacing="0" w:line="300" w:lineRule="auto"/>
        <w:ind w:firstLineChars="200" w:firstLine="420"/>
        <w:rPr>
          <w:rFonts w:cs="Times New Roman" w:hint="eastAsia"/>
          <w:color w:val="000000" w:themeColor="text1"/>
          <w:kern w:val="2"/>
          <w:sz w:val="21"/>
          <w:szCs w:val="21"/>
        </w:rPr>
      </w:pPr>
      <w:r>
        <w:rPr>
          <w:rFonts w:cs="Times New Roman" w:hint="eastAsia"/>
          <w:color w:val="000000" w:themeColor="text1"/>
          <w:kern w:val="2"/>
          <w:sz w:val="21"/>
          <w:szCs w:val="21"/>
        </w:rPr>
        <w:t>本公告在上海国家会计学院网站上公示。此公告最终解释权归学院后勤部所有。</w:t>
      </w:r>
    </w:p>
    <w:p w14:paraId="4EB7AD26" w14:textId="77777777" w:rsidR="00535711" w:rsidRDefault="00535711">
      <w:pPr>
        <w:pStyle w:val="af1"/>
        <w:spacing w:before="0" w:beforeAutospacing="0" w:after="0" w:afterAutospacing="0" w:line="300" w:lineRule="auto"/>
        <w:ind w:firstLineChars="200" w:firstLine="420"/>
        <w:rPr>
          <w:rFonts w:cs="Times New Roman" w:hint="eastAsia"/>
          <w:color w:val="000000" w:themeColor="text1"/>
          <w:kern w:val="2"/>
          <w:sz w:val="21"/>
          <w:szCs w:val="21"/>
        </w:rPr>
      </w:pPr>
    </w:p>
    <w:p w14:paraId="777A5E46" w14:textId="77777777" w:rsidR="00535711" w:rsidRDefault="00535711">
      <w:pPr>
        <w:pStyle w:val="af1"/>
        <w:spacing w:before="0" w:beforeAutospacing="0" w:after="0" w:afterAutospacing="0" w:line="300" w:lineRule="auto"/>
        <w:ind w:firstLineChars="200" w:firstLine="420"/>
        <w:jc w:val="right"/>
        <w:rPr>
          <w:rFonts w:cs="Times New Roman" w:hint="eastAsia"/>
          <w:color w:val="000000" w:themeColor="text1"/>
          <w:kern w:val="2"/>
          <w:sz w:val="21"/>
          <w:szCs w:val="21"/>
        </w:rPr>
      </w:pPr>
    </w:p>
    <w:p w14:paraId="2C7F8A9C" w14:textId="77777777" w:rsidR="00535711" w:rsidRDefault="00F53245">
      <w:pPr>
        <w:pStyle w:val="af1"/>
        <w:spacing w:before="0" w:beforeAutospacing="0" w:after="0" w:afterAutospacing="0" w:line="300" w:lineRule="auto"/>
        <w:ind w:firstLineChars="200" w:firstLine="420"/>
        <w:jc w:val="right"/>
        <w:rPr>
          <w:rFonts w:cs="Times New Roman" w:hint="eastAsia"/>
          <w:color w:val="000000" w:themeColor="text1"/>
          <w:kern w:val="2"/>
          <w:sz w:val="21"/>
          <w:szCs w:val="21"/>
        </w:rPr>
      </w:pPr>
      <w:r>
        <w:rPr>
          <w:rFonts w:cs="Times New Roman" w:hint="eastAsia"/>
          <w:color w:val="000000" w:themeColor="text1"/>
          <w:kern w:val="2"/>
          <w:sz w:val="21"/>
          <w:szCs w:val="21"/>
        </w:rPr>
        <w:t>上海国家会计学院</w:t>
      </w:r>
    </w:p>
    <w:p w14:paraId="33F53ACB" w14:textId="77777777" w:rsidR="00535711" w:rsidRDefault="00F53245">
      <w:pPr>
        <w:pStyle w:val="af1"/>
        <w:spacing w:before="0" w:beforeAutospacing="0" w:after="0" w:afterAutospacing="0" w:line="300" w:lineRule="auto"/>
        <w:ind w:firstLineChars="200" w:firstLine="420"/>
        <w:jc w:val="right"/>
        <w:rPr>
          <w:rFonts w:cs="Times New Roman" w:hint="eastAsia"/>
          <w:color w:val="000000" w:themeColor="text1"/>
          <w:kern w:val="2"/>
          <w:sz w:val="21"/>
          <w:szCs w:val="21"/>
        </w:rPr>
      </w:pPr>
      <w:r>
        <w:rPr>
          <w:rFonts w:cs="Times New Roman" w:hint="eastAsia"/>
          <w:color w:val="000000" w:themeColor="text1"/>
          <w:kern w:val="2"/>
          <w:sz w:val="21"/>
          <w:szCs w:val="21"/>
        </w:rPr>
        <w:t>2025年4月</w:t>
      </w:r>
      <w:r>
        <w:rPr>
          <w:rFonts w:cs="Times New Roman"/>
          <w:color w:val="000000" w:themeColor="text1"/>
          <w:kern w:val="2"/>
          <w:sz w:val="21"/>
          <w:szCs w:val="21"/>
        </w:rPr>
        <w:t>20</w:t>
      </w:r>
      <w:r>
        <w:rPr>
          <w:rFonts w:cs="Times New Roman" w:hint="eastAsia"/>
          <w:color w:val="000000" w:themeColor="text1"/>
          <w:kern w:val="2"/>
          <w:sz w:val="21"/>
          <w:szCs w:val="21"/>
        </w:rPr>
        <w:t>日</w:t>
      </w:r>
    </w:p>
    <w:p w14:paraId="61DD5975" w14:textId="77777777" w:rsidR="00535711" w:rsidRDefault="00F53245">
      <w:pPr>
        <w:pStyle w:val="1"/>
        <w:jc w:val="center"/>
        <w:rPr>
          <w:rFonts w:hint="eastAsia"/>
          <w:color w:val="000000" w:themeColor="text1"/>
        </w:rPr>
      </w:pPr>
      <w:r>
        <w:rPr>
          <w:rFonts w:hint="eastAsia"/>
          <w:color w:val="000000" w:themeColor="text1"/>
          <w:szCs w:val="21"/>
        </w:rPr>
        <w:br w:type="page"/>
      </w:r>
      <w:bookmarkStart w:id="7" w:name="_Toc164072659"/>
      <w:bookmarkStart w:id="8" w:name="_Hlk146373806"/>
      <w:bookmarkStart w:id="9" w:name="_Toc164073254"/>
      <w:r>
        <w:rPr>
          <w:rFonts w:hint="eastAsia"/>
          <w:color w:val="000000" w:themeColor="text1"/>
        </w:rPr>
        <w:lastRenderedPageBreak/>
        <w:t>第二部分 技术规格及要求</w:t>
      </w:r>
      <w:bookmarkEnd w:id="7"/>
      <w:bookmarkEnd w:id="8"/>
      <w:bookmarkEnd w:id="9"/>
    </w:p>
    <w:p w14:paraId="03BDC3EF" w14:textId="77777777" w:rsidR="00535711" w:rsidRDefault="00F53245">
      <w:pPr>
        <w:spacing w:line="360" w:lineRule="auto"/>
        <w:rPr>
          <w:rFonts w:ascii="宋体" w:eastAsia="宋体" w:hAnsi="宋体" w:hint="eastAsia"/>
          <w:b/>
          <w:bCs/>
          <w:color w:val="000000" w:themeColor="text1"/>
          <w:sz w:val="22"/>
        </w:rPr>
      </w:pPr>
      <w:r>
        <w:rPr>
          <w:rFonts w:ascii="宋体" w:eastAsia="宋体" w:hAnsi="宋体" w:hint="eastAsia"/>
          <w:b/>
          <w:bCs/>
          <w:color w:val="000000" w:themeColor="text1"/>
          <w:sz w:val="22"/>
        </w:rPr>
        <w:t>一、项目概况</w:t>
      </w:r>
    </w:p>
    <w:p w14:paraId="221266EA" w14:textId="77777777" w:rsidR="00535711" w:rsidRPr="00A0496D"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1、工程名称：</w:t>
      </w:r>
      <w:r w:rsidRPr="002223C5">
        <w:rPr>
          <w:rFonts w:ascii="宋体" w:eastAsia="宋体" w:hAnsi="宋体" w:hint="eastAsia"/>
          <w:color w:val="000000" w:themeColor="text1"/>
          <w:sz w:val="22"/>
        </w:rPr>
        <w:t>上海国家会计学院一期6栋公寓屋顶圆盘局部维修改造工程</w:t>
      </w:r>
    </w:p>
    <w:p w14:paraId="3702F69A" w14:textId="77777777" w:rsidR="00535711" w:rsidRPr="00A0496D" w:rsidRDefault="00F53245">
      <w:pPr>
        <w:spacing w:line="360" w:lineRule="auto"/>
        <w:ind w:firstLineChars="200" w:firstLine="440"/>
        <w:rPr>
          <w:rFonts w:ascii="宋体" w:eastAsia="宋体" w:hAnsi="宋体" w:hint="eastAsia"/>
          <w:color w:val="000000" w:themeColor="text1"/>
          <w:sz w:val="22"/>
        </w:rPr>
      </w:pPr>
      <w:r w:rsidRPr="00A0496D">
        <w:rPr>
          <w:rFonts w:ascii="宋体" w:eastAsia="宋体" w:hAnsi="宋体"/>
          <w:color w:val="000000" w:themeColor="text1"/>
          <w:sz w:val="22"/>
        </w:rPr>
        <w:t>2</w:t>
      </w:r>
      <w:r w:rsidRPr="00A0496D">
        <w:rPr>
          <w:rFonts w:ascii="宋体" w:eastAsia="宋体" w:hAnsi="宋体" w:hint="eastAsia"/>
          <w:color w:val="000000" w:themeColor="text1"/>
          <w:sz w:val="22"/>
        </w:rPr>
        <w:t>、工程地点：上海市青浦区</w:t>
      </w:r>
      <w:proofErr w:type="gramStart"/>
      <w:r w:rsidRPr="00A0496D">
        <w:rPr>
          <w:rFonts w:ascii="宋体" w:eastAsia="宋体" w:hAnsi="宋体" w:hint="eastAsia"/>
          <w:color w:val="000000" w:themeColor="text1"/>
          <w:sz w:val="22"/>
        </w:rPr>
        <w:t>蟠龙路</w:t>
      </w:r>
      <w:proofErr w:type="gramEnd"/>
      <w:r w:rsidRPr="00A0496D">
        <w:rPr>
          <w:rFonts w:ascii="宋体" w:eastAsia="宋体" w:hAnsi="宋体"/>
          <w:color w:val="000000" w:themeColor="text1"/>
          <w:sz w:val="22"/>
        </w:rPr>
        <w:t>200</w:t>
      </w:r>
      <w:r w:rsidRPr="00A0496D">
        <w:rPr>
          <w:rFonts w:ascii="宋体" w:eastAsia="宋体" w:hAnsi="宋体" w:hint="eastAsia"/>
          <w:color w:val="000000" w:themeColor="text1"/>
          <w:sz w:val="22"/>
        </w:rPr>
        <w:t>号上海国家会计学院</w:t>
      </w:r>
    </w:p>
    <w:p w14:paraId="07BB3263" w14:textId="77777777" w:rsidR="00535711" w:rsidRPr="00A0496D" w:rsidRDefault="00F53245">
      <w:pPr>
        <w:spacing w:line="360" w:lineRule="auto"/>
        <w:ind w:firstLineChars="200" w:firstLine="440"/>
        <w:rPr>
          <w:rFonts w:ascii="宋体" w:eastAsia="宋体" w:hAnsi="宋体" w:hint="eastAsia"/>
          <w:color w:val="000000" w:themeColor="text1"/>
          <w:sz w:val="22"/>
        </w:rPr>
      </w:pPr>
      <w:r w:rsidRPr="00A0496D">
        <w:rPr>
          <w:rFonts w:ascii="宋体" w:eastAsia="宋体" w:hAnsi="宋体"/>
          <w:color w:val="000000" w:themeColor="text1"/>
          <w:sz w:val="22"/>
        </w:rPr>
        <w:t>3</w:t>
      </w:r>
      <w:r w:rsidRPr="00A0496D">
        <w:rPr>
          <w:rFonts w:ascii="宋体" w:eastAsia="宋体" w:hAnsi="宋体" w:hint="eastAsia"/>
          <w:color w:val="000000" w:themeColor="text1"/>
          <w:sz w:val="22"/>
        </w:rPr>
        <w:t>、最高限价：</w:t>
      </w:r>
      <w:r w:rsidRPr="00A0496D">
        <w:rPr>
          <w:rFonts w:ascii="宋体" w:eastAsia="宋体" w:hAnsi="宋体"/>
          <w:color w:val="000000" w:themeColor="text1"/>
          <w:sz w:val="22"/>
        </w:rPr>
        <w:t>19.50</w:t>
      </w:r>
      <w:r w:rsidRPr="00A0496D">
        <w:rPr>
          <w:rFonts w:ascii="宋体" w:eastAsia="宋体" w:hAnsi="宋体" w:hint="eastAsia"/>
          <w:color w:val="000000" w:themeColor="text1"/>
          <w:sz w:val="22"/>
        </w:rPr>
        <w:t>万元</w:t>
      </w:r>
      <w:r w:rsidRPr="002223C5">
        <w:rPr>
          <w:rFonts w:ascii="宋体" w:eastAsia="宋体" w:hAnsi="宋体" w:hint="eastAsia"/>
          <w:color w:val="000000" w:themeColor="text1"/>
          <w:sz w:val="22"/>
          <w:lang w:eastAsia="zh-Hans"/>
        </w:rPr>
        <w:t>（其中1万元为暂定金额）</w:t>
      </w:r>
    </w:p>
    <w:p w14:paraId="3388BB89" w14:textId="77777777" w:rsidR="00535711" w:rsidRPr="00A0496D" w:rsidRDefault="00F53245">
      <w:pPr>
        <w:spacing w:line="360" w:lineRule="auto"/>
        <w:ind w:firstLineChars="200" w:firstLine="440"/>
        <w:rPr>
          <w:rFonts w:ascii="宋体" w:eastAsia="宋体" w:hAnsi="宋体" w:hint="eastAsia"/>
          <w:color w:val="000000" w:themeColor="text1"/>
          <w:sz w:val="22"/>
        </w:rPr>
      </w:pPr>
      <w:r w:rsidRPr="00A0496D">
        <w:rPr>
          <w:rFonts w:ascii="宋体" w:eastAsia="宋体" w:hAnsi="宋体" w:hint="eastAsia"/>
          <w:color w:val="000000" w:themeColor="text1"/>
          <w:sz w:val="22"/>
        </w:rPr>
        <w:t>4、实施内容：</w:t>
      </w:r>
      <w:r w:rsidRPr="002223C5">
        <w:rPr>
          <w:rFonts w:ascii="宋体" w:eastAsia="宋体" w:hAnsi="宋体" w:hint="eastAsia"/>
          <w:color w:val="000000" w:themeColor="text1"/>
          <w:sz w:val="22"/>
        </w:rPr>
        <w:t>学院一期2、3、4、5、6、7号公寓机房层屋顶（</w:t>
      </w:r>
      <w:proofErr w:type="gramStart"/>
      <w:r w:rsidRPr="002223C5">
        <w:rPr>
          <w:rFonts w:ascii="宋体" w:eastAsia="宋体" w:hAnsi="宋体" w:hint="eastAsia"/>
          <w:color w:val="000000" w:themeColor="text1"/>
          <w:sz w:val="22"/>
        </w:rPr>
        <w:t>不</w:t>
      </w:r>
      <w:proofErr w:type="gramEnd"/>
      <w:r w:rsidRPr="002223C5">
        <w:rPr>
          <w:rFonts w:ascii="宋体" w:eastAsia="宋体" w:hAnsi="宋体" w:hint="eastAsia"/>
          <w:color w:val="000000" w:themeColor="text1"/>
          <w:sz w:val="22"/>
        </w:rPr>
        <w:t>上人屋面）</w:t>
      </w:r>
      <w:r w:rsidRPr="002223C5">
        <w:rPr>
          <w:rFonts w:ascii="宋体" w:eastAsia="宋体" w:hAnsi="宋体" w:hint="eastAsia"/>
          <w:color w:val="000000" w:themeColor="text1"/>
          <w:sz w:val="22"/>
          <w:lang w:eastAsia="zh-Hans"/>
        </w:rPr>
        <w:t>原金属屋面天沟、屋脊、女儿墙清理，金属屋面除锈、局部金属板更换，屋面重新实施结构胶，屋脊及女儿墙增加4mm厚SBS卷材，增加屋面排水口等。详见参考清单。</w:t>
      </w:r>
    </w:p>
    <w:p w14:paraId="1F8F39C2"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5、采购范围：清单内所有内容，包括但不限于施工需采取的相应措施、施工过程中应拆除并恢复的部位及垃圾清运等（报价人应在报价中予以综合考虑）。</w:t>
      </w:r>
    </w:p>
    <w:p w14:paraId="54A789CA"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6、验收标准：由建设单位、监理单位及学院内相关管理部门联合验收。按国家、地方、行业现行有关标准及学院相关规定，质量达到合格或以上标准。</w:t>
      </w:r>
    </w:p>
    <w:p w14:paraId="3A5DDAB5" w14:textId="77777777" w:rsidR="00535711" w:rsidRDefault="00535711">
      <w:pPr>
        <w:spacing w:line="360" w:lineRule="auto"/>
        <w:rPr>
          <w:rFonts w:ascii="宋体" w:eastAsia="宋体" w:hAnsi="宋体" w:hint="eastAsia"/>
          <w:b/>
          <w:bCs/>
          <w:color w:val="000000" w:themeColor="text1"/>
          <w:sz w:val="22"/>
        </w:rPr>
      </w:pPr>
    </w:p>
    <w:p w14:paraId="3D9C20CE" w14:textId="77777777" w:rsidR="00535711" w:rsidRDefault="00F53245">
      <w:pPr>
        <w:spacing w:line="360" w:lineRule="auto"/>
        <w:rPr>
          <w:rFonts w:ascii="宋体" w:eastAsia="宋体" w:hAnsi="宋体" w:hint="eastAsia"/>
          <w:b/>
          <w:bCs/>
          <w:color w:val="000000" w:themeColor="text1"/>
          <w:sz w:val="22"/>
        </w:rPr>
      </w:pPr>
      <w:r>
        <w:rPr>
          <w:rFonts w:ascii="宋体" w:eastAsia="宋体" w:hAnsi="宋体" w:hint="eastAsia"/>
          <w:b/>
          <w:bCs/>
          <w:color w:val="000000" w:themeColor="text1"/>
          <w:sz w:val="22"/>
        </w:rPr>
        <w:t>二、商务要求</w:t>
      </w:r>
    </w:p>
    <w:p w14:paraId="29A34A84" w14:textId="77777777" w:rsidR="00535711" w:rsidRDefault="00F53245">
      <w:pPr>
        <w:spacing w:line="360" w:lineRule="auto"/>
        <w:ind w:firstLineChars="200" w:firstLine="420"/>
        <w:rPr>
          <w:rFonts w:ascii="宋体" w:eastAsia="宋体" w:hAnsi="宋体" w:hint="eastAsia"/>
          <w:color w:val="000000" w:themeColor="text1"/>
          <w:sz w:val="22"/>
        </w:rPr>
      </w:pPr>
      <w:r>
        <w:rPr>
          <w:rFonts w:ascii="宋体" w:eastAsia="宋体" w:hAnsi="宋体" w:cs="宋体" w:hint="eastAsia"/>
          <w:color w:val="000000" w:themeColor="text1"/>
          <w:kern w:val="0"/>
          <w:szCs w:val="21"/>
        </w:rPr>
        <w:t xml:space="preserve">★ </w:t>
      </w:r>
      <w:r>
        <w:rPr>
          <w:rFonts w:ascii="宋体" w:eastAsia="宋体" w:hAnsi="宋体" w:hint="eastAsia"/>
          <w:color w:val="000000" w:themeColor="text1"/>
          <w:sz w:val="22"/>
        </w:rPr>
        <w:t>1、开工日期以采购人批准的开工报告为准。整个项目应于30天内完成。（雨季顺延）</w:t>
      </w:r>
    </w:p>
    <w:p w14:paraId="786E6EF5"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2、项目负责人、安全员等Ⅰ</w:t>
      </w:r>
      <w:proofErr w:type="gramStart"/>
      <w:r>
        <w:rPr>
          <w:rFonts w:ascii="宋体" w:eastAsia="宋体" w:hAnsi="宋体" w:hint="eastAsia"/>
          <w:color w:val="000000" w:themeColor="text1"/>
          <w:sz w:val="22"/>
        </w:rPr>
        <w:t>类关键</w:t>
      </w:r>
      <w:proofErr w:type="gramEnd"/>
      <w:r>
        <w:rPr>
          <w:rFonts w:ascii="宋体" w:eastAsia="宋体" w:hAnsi="宋体" w:hint="eastAsia"/>
          <w:color w:val="000000" w:themeColor="text1"/>
          <w:sz w:val="22"/>
        </w:rPr>
        <w:t>人员月出勤率不得低于80%。项目负责人离岗前必须征得建设单位同意，并告知监理单位，同时需安排临时负责人（具备同等证书或资格的人员）主持项目工作。项目Ⅰ</w:t>
      </w:r>
      <w:proofErr w:type="gramStart"/>
      <w:r>
        <w:rPr>
          <w:rFonts w:ascii="宋体" w:eastAsia="宋体" w:hAnsi="宋体" w:hint="eastAsia"/>
          <w:color w:val="000000" w:themeColor="text1"/>
          <w:sz w:val="22"/>
        </w:rPr>
        <w:t>类关键</w:t>
      </w:r>
      <w:proofErr w:type="gramEnd"/>
      <w:r>
        <w:rPr>
          <w:rFonts w:ascii="宋体" w:eastAsia="宋体" w:hAnsi="宋体" w:hint="eastAsia"/>
          <w:color w:val="000000" w:themeColor="text1"/>
          <w:sz w:val="22"/>
        </w:rPr>
        <w:t>人员未经同意擅自离岗或当日出勤时长不足5小时，视为缺勤，建设单位将按照合同金额1‰/天·人进行累计处罚，直至返岗。</w:t>
      </w:r>
    </w:p>
    <w:p w14:paraId="3FA3B85F"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3、合同约定的工程项目，成交单位不得转包。否则，建设单位有权单方面终止合</w:t>
      </w:r>
      <w:r>
        <w:rPr>
          <w:rFonts w:ascii="宋体" w:eastAsia="宋体" w:hAnsi="宋体" w:hint="eastAsia"/>
          <w:color w:val="000000" w:themeColor="text1"/>
          <w:sz w:val="22"/>
        </w:rPr>
        <w:lastRenderedPageBreak/>
        <w:t>同，并责令其立即退场，由此造成的经济损失均</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单位承担。</w:t>
      </w:r>
    </w:p>
    <w:p w14:paraId="06E4E8A9"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4、成交单位施工期间，因施工原因造成其他部位的成品破坏（包括但不限于铝板变形、内装饰面浸湿等），相应损失均</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单位承担。成交单位如具备相关资质要求，申请经建设单位同意后，可</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单位无偿修复，否则，建设单位可以自行或组织第三方代为修复，相关费用成交单位承担。</w:t>
      </w:r>
    </w:p>
    <w:p w14:paraId="16BE4E33"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5、报价人报价取费时应充分考虑项目实际情况、拟采取施工方案、施工措施以及施工期间因市场政策变化、不可抗力等因素带来的成本风险，依据国家最新建设工程清单计价规范进行报价。</w:t>
      </w:r>
    </w:p>
    <w:p w14:paraId="1DCAB3DA"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6、承包方式为总价包干。根据采购人提供的采购文件、参考清单等有关资料，结合项目现场实际情况、工程性质、工程特点等要求，成交人应做到包工、包料、保质量、保安全、</w:t>
      </w:r>
      <w:proofErr w:type="gramStart"/>
      <w:r>
        <w:rPr>
          <w:rFonts w:ascii="宋体" w:eastAsia="宋体" w:hAnsi="宋体" w:hint="eastAsia"/>
          <w:color w:val="000000" w:themeColor="text1"/>
          <w:sz w:val="22"/>
        </w:rPr>
        <w:t>保文明</w:t>
      </w:r>
      <w:proofErr w:type="gramEnd"/>
      <w:r>
        <w:rPr>
          <w:rFonts w:ascii="宋体" w:eastAsia="宋体" w:hAnsi="宋体" w:hint="eastAsia"/>
          <w:color w:val="000000" w:themeColor="text1"/>
          <w:sz w:val="22"/>
        </w:rPr>
        <w:t>施工等。如实施内容、工程量无变化，最终合同中暂留的1万元不予支付。</w:t>
      </w:r>
    </w:p>
    <w:p w14:paraId="046263F4"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7、本工程发生的材料保管、周转、检验、检测及蓄水试验等相关费用均</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单位负责。</w:t>
      </w:r>
    </w:p>
    <w:p w14:paraId="4DA12C21" w14:textId="77777777" w:rsidR="00535711" w:rsidRDefault="00F53245">
      <w:pPr>
        <w:spacing w:line="360" w:lineRule="auto"/>
        <w:ind w:firstLineChars="200" w:firstLine="420"/>
        <w:rPr>
          <w:rFonts w:ascii="宋体" w:eastAsia="宋体" w:hAnsi="宋体" w:hint="eastAsia"/>
          <w:color w:val="000000" w:themeColor="text1"/>
          <w:sz w:val="22"/>
        </w:rPr>
      </w:pPr>
      <w:r>
        <w:rPr>
          <w:rFonts w:ascii="宋体" w:eastAsia="宋体" w:hAnsi="宋体" w:cs="宋体" w:hint="eastAsia"/>
          <w:color w:val="000000" w:themeColor="text1"/>
          <w:kern w:val="0"/>
          <w:szCs w:val="21"/>
        </w:rPr>
        <w:t xml:space="preserve">★ </w:t>
      </w:r>
      <w:r>
        <w:rPr>
          <w:rFonts w:ascii="宋体" w:eastAsia="宋体" w:hAnsi="宋体" w:hint="eastAsia"/>
          <w:color w:val="000000" w:themeColor="text1"/>
          <w:sz w:val="22"/>
        </w:rPr>
        <w:t>8、本工程使用的主材（包括但不限于耐候密封胶、防水涂料、防水卷材等）采购人提供三个品牌，报价人需在报价文件中明确一个应约品牌。成交单位确定的材料应约品牌，未经采购人书面同意，不得随意更换。除采购人推荐品牌范围的材料，其余所有材料（包括辅材）品牌必须为一线知名品牌，质量必须满足国家、地方及行业现行有关标准。</w:t>
      </w:r>
    </w:p>
    <w:tbl>
      <w:tblPr>
        <w:tblStyle w:val="af4"/>
        <w:tblW w:w="8075" w:type="dxa"/>
        <w:jc w:val="center"/>
        <w:tblLook w:val="04A0" w:firstRow="1" w:lastRow="0" w:firstColumn="1" w:lastColumn="0" w:noHBand="0" w:noVBand="1"/>
      </w:tblPr>
      <w:tblGrid>
        <w:gridCol w:w="846"/>
        <w:gridCol w:w="1701"/>
        <w:gridCol w:w="1842"/>
        <w:gridCol w:w="1843"/>
        <w:gridCol w:w="1843"/>
      </w:tblGrid>
      <w:tr w:rsidR="00535711" w14:paraId="36FA0F6F" w14:textId="77777777">
        <w:trPr>
          <w:trHeight w:val="793"/>
          <w:jc w:val="center"/>
        </w:trPr>
        <w:tc>
          <w:tcPr>
            <w:tcW w:w="846" w:type="dxa"/>
            <w:vAlign w:val="center"/>
          </w:tcPr>
          <w:p w14:paraId="3B26D970"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序号</w:t>
            </w:r>
          </w:p>
        </w:tc>
        <w:tc>
          <w:tcPr>
            <w:tcW w:w="1701" w:type="dxa"/>
            <w:vAlign w:val="center"/>
          </w:tcPr>
          <w:p w14:paraId="5C70634B"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材料名称</w:t>
            </w:r>
          </w:p>
        </w:tc>
        <w:tc>
          <w:tcPr>
            <w:tcW w:w="1842" w:type="dxa"/>
            <w:vAlign w:val="center"/>
          </w:tcPr>
          <w:p w14:paraId="5E9E2AA2"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推荐品牌名称1</w:t>
            </w:r>
          </w:p>
        </w:tc>
        <w:tc>
          <w:tcPr>
            <w:tcW w:w="1843" w:type="dxa"/>
            <w:vAlign w:val="center"/>
          </w:tcPr>
          <w:p w14:paraId="74D66263"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推荐品牌名称2</w:t>
            </w:r>
          </w:p>
        </w:tc>
        <w:tc>
          <w:tcPr>
            <w:tcW w:w="1843" w:type="dxa"/>
            <w:vAlign w:val="center"/>
          </w:tcPr>
          <w:p w14:paraId="5F89727D"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推荐品牌名称3</w:t>
            </w:r>
          </w:p>
        </w:tc>
      </w:tr>
      <w:tr w:rsidR="00535711" w14:paraId="1F6316DC" w14:textId="77777777">
        <w:trPr>
          <w:trHeight w:val="907"/>
          <w:jc w:val="center"/>
        </w:trPr>
        <w:tc>
          <w:tcPr>
            <w:tcW w:w="846" w:type="dxa"/>
            <w:vAlign w:val="center"/>
          </w:tcPr>
          <w:p w14:paraId="322EEFFD"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1</w:t>
            </w:r>
          </w:p>
        </w:tc>
        <w:tc>
          <w:tcPr>
            <w:tcW w:w="1701" w:type="dxa"/>
            <w:vAlign w:val="center"/>
          </w:tcPr>
          <w:p w14:paraId="4DB98E82"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耐候密封胶</w:t>
            </w:r>
          </w:p>
        </w:tc>
        <w:tc>
          <w:tcPr>
            <w:tcW w:w="1842" w:type="dxa"/>
            <w:vAlign w:val="center"/>
          </w:tcPr>
          <w:p w14:paraId="629CE3A5"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道康宁（791或SJ168）</w:t>
            </w:r>
          </w:p>
        </w:tc>
        <w:tc>
          <w:tcPr>
            <w:tcW w:w="1843" w:type="dxa"/>
            <w:vAlign w:val="center"/>
          </w:tcPr>
          <w:p w14:paraId="37D629A7"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西卡（11FC或221）</w:t>
            </w:r>
          </w:p>
        </w:tc>
        <w:tc>
          <w:tcPr>
            <w:tcW w:w="1843" w:type="dxa"/>
            <w:vAlign w:val="center"/>
          </w:tcPr>
          <w:p w14:paraId="2E08B70C"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瓦克CS</w:t>
            </w:r>
          </w:p>
        </w:tc>
      </w:tr>
      <w:tr w:rsidR="00535711" w14:paraId="2E56F4B2" w14:textId="77777777">
        <w:trPr>
          <w:trHeight w:val="907"/>
          <w:jc w:val="center"/>
        </w:trPr>
        <w:tc>
          <w:tcPr>
            <w:tcW w:w="846" w:type="dxa"/>
            <w:vAlign w:val="center"/>
          </w:tcPr>
          <w:p w14:paraId="3770C50C"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lastRenderedPageBreak/>
              <w:t>2</w:t>
            </w:r>
          </w:p>
        </w:tc>
        <w:tc>
          <w:tcPr>
            <w:tcW w:w="1701" w:type="dxa"/>
            <w:vAlign w:val="center"/>
          </w:tcPr>
          <w:p w14:paraId="7C443000"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防水涂料</w:t>
            </w:r>
          </w:p>
        </w:tc>
        <w:tc>
          <w:tcPr>
            <w:tcW w:w="1842" w:type="dxa"/>
            <w:vAlign w:val="center"/>
          </w:tcPr>
          <w:p w14:paraId="5EF27D9D"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东方雨虹</w:t>
            </w:r>
          </w:p>
        </w:tc>
        <w:tc>
          <w:tcPr>
            <w:tcW w:w="1843" w:type="dxa"/>
            <w:vAlign w:val="center"/>
          </w:tcPr>
          <w:p w14:paraId="17C9D591" w14:textId="77777777" w:rsidR="00535711" w:rsidRDefault="00F53245">
            <w:pPr>
              <w:jc w:val="center"/>
              <w:rPr>
                <w:rFonts w:ascii="宋体" w:eastAsia="宋体" w:hAnsi="宋体" w:hint="eastAsia"/>
                <w:color w:val="000000" w:themeColor="text1"/>
                <w:sz w:val="20"/>
                <w:szCs w:val="20"/>
              </w:rPr>
            </w:pPr>
            <w:proofErr w:type="gramStart"/>
            <w:r>
              <w:rPr>
                <w:rFonts w:ascii="宋体" w:eastAsia="宋体" w:hAnsi="宋体" w:hint="eastAsia"/>
                <w:color w:val="000000" w:themeColor="text1"/>
                <w:sz w:val="20"/>
                <w:szCs w:val="20"/>
              </w:rPr>
              <w:t>科顺</w:t>
            </w:r>
            <w:proofErr w:type="gramEnd"/>
          </w:p>
        </w:tc>
        <w:tc>
          <w:tcPr>
            <w:tcW w:w="1843" w:type="dxa"/>
            <w:vAlign w:val="center"/>
          </w:tcPr>
          <w:p w14:paraId="3512D3DF" w14:textId="77777777" w:rsidR="00535711" w:rsidRDefault="00F53245">
            <w:pPr>
              <w:jc w:val="center"/>
              <w:rPr>
                <w:rFonts w:ascii="宋体" w:eastAsia="宋体" w:hAnsi="宋体" w:hint="eastAsia"/>
                <w:color w:val="000000" w:themeColor="text1"/>
                <w:sz w:val="20"/>
                <w:szCs w:val="20"/>
              </w:rPr>
            </w:pPr>
            <w:proofErr w:type="gramStart"/>
            <w:r>
              <w:rPr>
                <w:rFonts w:ascii="宋体" w:eastAsia="宋体" w:hAnsi="宋体" w:hint="eastAsia"/>
                <w:color w:val="000000" w:themeColor="text1"/>
                <w:sz w:val="20"/>
                <w:szCs w:val="20"/>
              </w:rPr>
              <w:t>卓宝</w:t>
            </w:r>
            <w:proofErr w:type="gramEnd"/>
          </w:p>
        </w:tc>
      </w:tr>
      <w:tr w:rsidR="00535711" w14:paraId="2A50968B" w14:textId="77777777">
        <w:trPr>
          <w:trHeight w:val="907"/>
          <w:jc w:val="center"/>
        </w:trPr>
        <w:tc>
          <w:tcPr>
            <w:tcW w:w="846" w:type="dxa"/>
            <w:vAlign w:val="center"/>
          </w:tcPr>
          <w:p w14:paraId="58F60C9B"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3</w:t>
            </w:r>
          </w:p>
        </w:tc>
        <w:tc>
          <w:tcPr>
            <w:tcW w:w="1701" w:type="dxa"/>
            <w:vAlign w:val="center"/>
          </w:tcPr>
          <w:p w14:paraId="724E7C22"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防水卷材</w:t>
            </w:r>
          </w:p>
        </w:tc>
        <w:tc>
          <w:tcPr>
            <w:tcW w:w="1842" w:type="dxa"/>
            <w:vAlign w:val="center"/>
          </w:tcPr>
          <w:p w14:paraId="47FD1EC9" w14:textId="77777777" w:rsidR="00535711" w:rsidRDefault="00F53245">
            <w:pPr>
              <w:jc w:val="center"/>
              <w:rPr>
                <w:rFonts w:ascii="宋体" w:eastAsia="宋体" w:hAnsi="宋体" w:hint="eastAsia"/>
                <w:color w:val="000000" w:themeColor="text1"/>
                <w:sz w:val="20"/>
                <w:szCs w:val="20"/>
              </w:rPr>
            </w:pPr>
            <w:r>
              <w:rPr>
                <w:rFonts w:ascii="宋体" w:eastAsia="宋体" w:hAnsi="宋体" w:hint="eastAsia"/>
                <w:color w:val="000000" w:themeColor="text1"/>
                <w:sz w:val="20"/>
                <w:szCs w:val="20"/>
              </w:rPr>
              <w:t>东方雨虹</w:t>
            </w:r>
          </w:p>
        </w:tc>
        <w:tc>
          <w:tcPr>
            <w:tcW w:w="1843" w:type="dxa"/>
            <w:vAlign w:val="center"/>
          </w:tcPr>
          <w:p w14:paraId="5492D75D" w14:textId="77777777" w:rsidR="00535711" w:rsidRDefault="00F53245">
            <w:pPr>
              <w:jc w:val="center"/>
              <w:rPr>
                <w:rFonts w:ascii="宋体" w:eastAsia="宋体" w:hAnsi="宋体" w:hint="eastAsia"/>
                <w:color w:val="000000" w:themeColor="text1"/>
                <w:sz w:val="20"/>
                <w:szCs w:val="20"/>
              </w:rPr>
            </w:pPr>
            <w:proofErr w:type="gramStart"/>
            <w:r>
              <w:rPr>
                <w:rFonts w:ascii="宋体" w:eastAsia="宋体" w:hAnsi="宋体" w:hint="eastAsia"/>
                <w:color w:val="000000" w:themeColor="text1"/>
                <w:sz w:val="20"/>
                <w:szCs w:val="20"/>
              </w:rPr>
              <w:t>科顺</w:t>
            </w:r>
            <w:proofErr w:type="gramEnd"/>
          </w:p>
        </w:tc>
        <w:tc>
          <w:tcPr>
            <w:tcW w:w="1843" w:type="dxa"/>
            <w:vAlign w:val="center"/>
          </w:tcPr>
          <w:p w14:paraId="205CFC87" w14:textId="77777777" w:rsidR="00535711" w:rsidRDefault="00F53245">
            <w:pPr>
              <w:jc w:val="center"/>
              <w:rPr>
                <w:rFonts w:ascii="宋体" w:eastAsia="宋体" w:hAnsi="宋体" w:hint="eastAsia"/>
                <w:color w:val="000000" w:themeColor="text1"/>
                <w:sz w:val="20"/>
                <w:szCs w:val="20"/>
              </w:rPr>
            </w:pPr>
            <w:proofErr w:type="gramStart"/>
            <w:r>
              <w:rPr>
                <w:rFonts w:ascii="宋体" w:eastAsia="宋体" w:hAnsi="宋体" w:hint="eastAsia"/>
                <w:color w:val="000000" w:themeColor="text1"/>
                <w:sz w:val="20"/>
                <w:szCs w:val="20"/>
              </w:rPr>
              <w:t>卓宝</w:t>
            </w:r>
            <w:proofErr w:type="gramEnd"/>
          </w:p>
        </w:tc>
      </w:tr>
    </w:tbl>
    <w:p w14:paraId="70AC219E"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工程主要材料（耐候密封胶、防水涂料、防水卷材）必须有绿色环保合格证、产品质量检验报告。进场材料按要求统一堆放，</w:t>
      </w:r>
      <w:proofErr w:type="gramStart"/>
      <w:r>
        <w:rPr>
          <w:rFonts w:ascii="宋体" w:eastAsia="宋体" w:hAnsi="宋体" w:hint="eastAsia"/>
          <w:color w:val="000000" w:themeColor="text1"/>
          <w:sz w:val="22"/>
        </w:rPr>
        <w:t>凡材料</w:t>
      </w:r>
      <w:proofErr w:type="gramEnd"/>
      <w:r>
        <w:rPr>
          <w:rFonts w:ascii="宋体" w:eastAsia="宋体" w:hAnsi="宋体" w:hint="eastAsia"/>
          <w:color w:val="000000" w:themeColor="text1"/>
          <w:sz w:val="22"/>
        </w:rPr>
        <w:t>抽查不合格（包括但不限于货不对板、以次充好、假冒伪劣等）一律按要求组织退场，已施工的部位全部返工。</w:t>
      </w:r>
    </w:p>
    <w:p w14:paraId="1692A369" w14:textId="77777777" w:rsidR="00535711" w:rsidRDefault="00535711">
      <w:pPr>
        <w:spacing w:line="360" w:lineRule="auto"/>
        <w:rPr>
          <w:rFonts w:ascii="宋体" w:eastAsia="宋体" w:hAnsi="宋体" w:hint="eastAsia"/>
          <w:b/>
          <w:bCs/>
          <w:color w:val="000000" w:themeColor="text1"/>
          <w:sz w:val="22"/>
        </w:rPr>
      </w:pPr>
    </w:p>
    <w:p w14:paraId="1293B41C" w14:textId="77777777" w:rsidR="00535711" w:rsidRDefault="00F53245">
      <w:pPr>
        <w:spacing w:line="360" w:lineRule="auto"/>
        <w:rPr>
          <w:rFonts w:ascii="宋体" w:eastAsia="宋体" w:hAnsi="宋体" w:hint="eastAsia"/>
          <w:b/>
          <w:bCs/>
          <w:color w:val="000000" w:themeColor="text1"/>
          <w:sz w:val="22"/>
        </w:rPr>
      </w:pPr>
      <w:r>
        <w:rPr>
          <w:rFonts w:ascii="宋体" w:eastAsia="宋体" w:hAnsi="宋体" w:hint="eastAsia"/>
          <w:b/>
          <w:bCs/>
          <w:color w:val="000000" w:themeColor="text1"/>
          <w:sz w:val="22"/>
        </w:rPr>
        <w:t>三、管理要求</w:t>
      </w:r>
    </w:p>
    <w:p w14:paraId="47715C28"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1、成交单位必须服从学院相关管理制度，按规定办理必要的院内施工管理手续；</w:t>
      </w:r>
    </w:p>
    <w:p w14:paraId="62E93708"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2、成交单位的施工作业必须严格执行国家、地方有关基本建设的强制性标准、规范；</w:t>
      </w:r>
    </w:p>
    <w:p w14:paraId="27F11935"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3、成交单位必须遵守学院的作息时间及校纪校规，维护学院正常的教学、工作及生活秩序，采取必要的措施保障施工安全文明；</w:t>
      </w:r>
    </w:p>
    <w:p w14:paraId="6760BDEC"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4、建设单位不提供施工所需的食宿、办公、临时材料堆场及下料加工场地，上述内容均</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单位自行解决，成交单位在报价中可综合考虑；</w:t>
      </w:r>
    </w:p>
    <w:p w14:paraId="0563055E" w14:textId="77777777" w:rsidR="00535711" w:rsidRDefault="00535711">
      <w:pPr>
        <w:spacing w:line="360" w:lineRule="auto"/>
        <w:rPr>
          <w:rFonts w:ascii="宋体" w:eastAsia="宋体" w:hAnsi="宋体" w:hint="eastAsia"/>
          <w:b/>
          <w:bCs/>
          <w:color w:val="000000" w:themeColor="text1"/>
          <w:sz w:val="22"/>
        </w:rPr>
      </w:pPr>
    </w:p>
    <w:p w14:paraId="42D19993" w14:textId="77777777" w:rsidR="00535711" w:rsidRDefault="00F53245">
      <w:pPr>
        <w:spacing w:line="360" w:lineRule="auto"/>
        <w:rPr>
          <w:rFonts w:ascii="宋体" w:eastAsia="宋体" w:hAnsi="宋体" w:hint="eastAsia"/>
          <w:b/>
          <w:bCs/>
          <w:color w:val="000000" w:themeColor="text1"/>
          <w:sz w:val="22"/>
        </w:rPr>
      </w:pPr>
      <w:r>
        <w:rPr>
          <w:rFonts w:ascii="宋体" w:eastAsia="宋体" w:hAnsi="宋体" w:hint="eastAsia"/>
          <w:b/>
          <w:bCs/>
          <w:color w:val="000000" w:themeColor="text1"/>
          <w:sz w:val="22"/>
        </w:rPr>
        <w:t>四、售后服务要求</w:t>
      </w:r>
    </w:p>
    <w:p w14:paraId="7DFD7F9B" w14:textId="77777777" w:rsidR="00535711" w:rsidRDefault="00F53245">
      <w:pPr>
        <w:spacing w:line="360" w:lineRule="auto"/>
        <w:ind w:firstLineChars="200" w:firstLine="420"/>
        <w:rPr>
          <w:rFonts w:ascii="宋体" w:eastAsia="宋体" w:hAnsi="宋体" w:hint="eastAsia"/>
          <w:color w:val="000000" w:themeColor="text1"/>
          <w:sz w:val="22"/>
        </w:rPr>
      </w:pPr>
      <w:r>
        <w:rPr>
          <w:rFonts w:ascii="宋体" w:eastAsia="宋体" w:hAnsi="宋体" w:cs="宋体" w:hint="eastAsia"/>
          <w:color w:val="000000" w:themeColor="text1"/>
          <w:kern w:val="0"/>
          <w:szCs w:val="21"/>
        </w:rPr>
        <w:t xml:space="preserve">★ </w:t>
      </w:r>
      <w:r>
        <w:rPr>
          <w:rFonts w:ascii="宋体" w:eastAsia="宋体" w:hAnsi="宋体" w:hint="eastAsia"/>
          <w:color w:val="000000" w:themeColor="text1"/>
          <w:sz w:val="22"/>
        </w:rPr>
        <w:t>1、质量保修期</w:t>
      </w:r>
      <w:proofErr w:type="gramStart"/>
      <w:r>
        <w:rPr>
          <w:rFonts w:ascii="宋体" w:eastAsia="宋体" w:hAnsi="宋体" w:hint="eastAsia"/>
          <w:color w:val="000000" w:themeColor="text1"/>
          <w:sz w:val="22"/>
        </w:rPr>
        <w:t>自项目</w:t>
      </w:r>
      <w:proofErr w:type="gramEnd"/>
      <w:r>
        <w:rPr>
          <w:rFonts w:ascii="宋体" w:eastAsia="宋体" w:hAnsi="宋体" w:hint="eastAsia"/>
          <w:color w:val="000000" w:themeColor="text1"/>
          <w:sz w:val="22"/>
        </w:rPr>
        <w:t>竣工验收合格之日起计算。屋面防水工程保修期不低于5年。</w:t>
      </w:r>
    </w:p>
    <w:p w14:paraId="01154A09"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2、质保期内成交人应负责免费维修。按《中华人民共和国建筑法》、《建设工程质量管理条例》和《房屋建筑工程质量保修办法》相关规定执行。</w:t>
      </w:r>
    </w:p>
    <w:p w14:paraId="28C5DDF7"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3、质量保修责任</w:t>
      </w:r>
    </w:p>
    <w:p w14:paraId="49E10407"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（1）保修范围和保修期内的质量问题，成交单位应履行保修义务，并对造成的损</w:t>
      </w:r>
      <w:r>
        <w:rPr>
          <w:rFonts w:ascii="宋体" w:eastAsia="宋体" w:hAnsi="宋体" w:hint="eastAsia"/>
          <w:color w:val="000000" w:themeColor="text1"/>
          <w:sz w:val="22"/>
        </w:rPr>
        <w:lastRenderedPageBreak/>
        <w:t>失承担赔偿责任；</w:t>
      </w:r>
    </w:p>
    <w:p w14:paraId="586467D5"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（2）保修范围和</w:t>
      </w:r>
      <w:proofErr w:type="gramStart"/>
      <w:r>
        <w:rPr>
          <w:rFonts w:ascii="宋体" w:eastAsia="宋体" w:hAnsi="宋体" w:hint="eastAsia"/>
          <w:color w:val="000000" w:themeColor="text1"/>
          <w:sz w:val="22"/>
        </w:rPr>
        <w:t>质保期</w:t>
      </w:r>
      <w:proofErr w:type="gramEnd"/>
      <w:r>
        <w:rPr>
          <w:rFonts w:ascii="宋体" w:eastAsia="宋体" w:hAnsi="宋体" w:hint="eastAsia"/>
          <w:color w:val="000000" w:themeColor="text1"/>
          <w:sz w:val="22"/>
        </w:rPr>
        <w:t>内的质量问题，成交单位在接到建设单位通知后的1天内派专人维修。成交单位未能在规定时间内派人维修的，建设单位可自行或委托第三方代为修复，由此产生的一切费用均从质保金中扣除；</w:t>
      </w:r>
    </w:p>
    <w:p w14:paraId="1EF02C19"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（3）保修范围和保修期内发生的紧急抢修，成交单位应在接到通知后，2小时内组织专人赶赴现场进行抢修；</w:t>
      </w:r>
    </w:p>
    <w:p w14:paraId="7ED88D20" w14:textId="77777777" w:rsidR="00535711" w:rsidRDefault="00F53245">
      <w:pPr>
        <w:spacing w:line="360" w:lineRule="auto"/>
        <w:ind w:firstLineChars="200" w:firstLine="440"/>
        <w:rPr>
          <w:rFonts w:ascii="宋体" w:eastAsia="宋体" w:hAnsi="宋体" w:hint="eastAsia"/>
          <w:color w:val="000000" w:themeColor="text1"/>
          <w:sz w:val="22"/>
        </w:rPr>
      </w:pPr>
      <w:r>
        <w:rPr>
          <w:rFonts w:ascii="宋体" w:eastAsia="宋体" w:hAnsi="宋体" w:hint="eastAsia"/>
          <w:color w:val="000000" w:themeColor="text1"/>
          <w:sz w:val="22"/>
        </w:rPr>
        <w:t>（4）因保修范围和保修期内的质量问题引起的其他损坏，经建设单位同意后，可</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单位负责维修。若由建设单位自行或委托第三方代为修复的，其维修费用</w:t>
      </w:r>
      <w:proofErr w:type="gramStart"/>
      <w:r>
        <w:rPr>
          <w:rFonts w:ascii="宋体" w:eastAsia="宋体" w:hAnsi="宋体" w:hint="eastAsia"/>
          <w:color w:val="000000" w:themeColor="text1"/>
          <w:sz w:val="22"/>
        </w:rPr>
        <w:t>由成交</w:t>
      </w:r>
      <w:proofErr w:type="gramEnd"/>
      <w:r>
        <w:rPr>
          <w:rFonts w:ascii="宋体" w:eastAsia="宋体" w:hAnsi="宋体" w:hint="eastAsia"/>
          <w:color w:val="000000" w:themeColor="text1"/>
          <w:sz w:val="22"/>
        </w:rPr>
        <w:t>单位承担。</w:t>
      </w:r>
    </w:p>
    <w:p w14:paraId="54AB00DB" w14:textId="77777777" w:rsidR="00535711" w:rsidRDefault="00535711">
      <w:pPr>
        <w:spacing w:line="360" w:lineRule="auto"/>
        <w:jc w:val="center"/>
        <w:rPr>
          <w:rFonts w:ascii="宋体" w:eastAsia="宋体" w:hAnsi="宋体" w:cs="宋体" w:hint="eastAsia"/>
          <w:b/>
          <w:bCs/>
          <w:color w:val="000000" w:themeColor="text1"/>
          <w:kern w:val="0"/>
          <w:szCs w:val="21"/>
        </w:rPr>
      </w:pPr>
    </w:p>
    <w:p w14:paraId="3F4CB1B1" w14:textId="77777777" w:rsidR="00535711" w:rsidRDefault="00535711">
      <w:pPr>
        <w:spacing w:line="360" w:lineRule="auto"/>
        <w:jc w:val="center"/>
        <w:rPr>
          <w:rFonts w:ascii="宋体" w:eastAsia="宋体" w:hAnsi="宋体" w:cs="宋体" w:hint="eastAsia"/>
          <w:b/>
          <w:bCs/>
          <w:color w:val="000000" w:themeColor="text1"/>
          <w:kern w:val="0"/>
          <w:szCs w:val="21"/>
        </w:rPr>
      </w:pPr>
    </w:p>
    <w:p w14:paraId="7C49AEDC" w14:textId="77777777" w:rsidR="00535711" w:rsidRDefault="00535711">
      <w:pPr>
        <w:spacing w:line="360" w:lineRule="auto"/>
        <w:jc w:val="center"/>
        <w:rPr>
          <w:rFonts w:ascii="宋体" w:eastAsia="宋体" w:hAnsi="宋体" w:cs="宋体" w:hint="eastAsia"/>
          <w:b/>
          <w:bCs/>
          <w:color w:val="000000" w:themeColor="text1"/>
          <w:kern w:val="0"/>
          <w:szCs w:val="21"/>
        </w:rPr>
      </w:pPr>
    </w:p>
    <w:p w14:paraId="31C62CC7" w14:textId="77777777" w:rsidR="00535711" w:rsidRDefault="00F53245">
      <w:pPr>
        <w:pStyle w:val="1"/>
        <w:jc w:val="center"/>
        <w:rPr>
          <w:rFonts w:hint="eastAsia"/>
          <w:color w:val="000000" w:themeColor="text1"/>
        </w:rPr>
      </w:pPr>
      <w:r>
        <w:rPr>
          <w:rFonts w:hint="eastAsia"/>
          <w:color w:val="000000" w:themeColor="text1"/>
          <w:szCs w:val="21"/>
        </w:rPr>
        <w:br w:type="page"/>
      </w:r>
      <w:bookmarkStart w:id="10" w:name="_Toc164073255"/>
      <w:bookmarkStart w:id="11" w:name="_Hlk146374322"/>
      <w:bookmarkStart w:id="12" w:name="_Toc164072660"/>
      <w:r>
        <w:rPr>
          <w:rFonts w:hint="eastAsia"/>
          <w:color w:val="000000" w:themeColor="text1"/>
        </w:rPr>
        <w:lastRenderedPageBreak/>
        <w:t>第三部分 报价供应商须知</w:t>
      </w:r>
      <w:bookmarkEnd w:id="10"/>
      <w:bookmarkEnd w:id="11"/>
      <w:bookmarkEnd w:id="12"/>
    </w:p>
    <w:p w14:paraId="1AB095B4" w14:textId="77777777" w:rsidR="00535711" w:rsidRDefault="00F53245">
      <w:pPr>
        <w:numPr>
          <w:ilvl w:val="0"/>
          <w:numId w:val="1"/>
        </w:num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说明</w:t>
      </w:r>
    </w:p>
    <w:p w14:paraId="036BD1D7"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1、报价供应商必须符合询价公告中合格供应商必须符合的所列条件，否则响应文件无效。</w:t>
      </w:r>
    </w:p>
    <w:p w14:paraId="5A5DE877"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2、无论询价过程中的做法和结果如何，报价供应商自行承担所有与参加询价有关的全部费用。</w:t>
      </w:r>
    </w:p>
    <w:p w14:paraId="5FAC0262" w14:textId="77777777" w:rsidR="00535711" w:rsidRDefault="00F53245">
      <w:p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（二）询价采购文件说明</w:t>
      </w:r>
    </w:p>
    <w:p w14:paraId="64E44BAE"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3、询价采购文件用以阐明所需相关服务、采购程序和合同条款。询价采购文件由下述部分组成：</w:t>
      </w:r>
    </w:p>
    <w:p w14:paraId="25384980"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（1）第一部分 采购公告</w:t>
      </w:r>
    </w:p>
    <w:p w14:paraId="7B686D91"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（2）第二部分 技术规格及要求</w:t>
      </w:r>
    </w:p>
    <w:p w14:paraId="70404B1C"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（3）第三部分 报价供应商须知</w:t>
      </w:r>
    </w:p>
    <w:p w14:paraId="6D8E5FB0"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（4）第四部分 合同文本及条款</w:t>
      </w:r>
    </w:p>
    <w:p w14:paraId="09F9E025" w14:textId="77777777" w:rsidR="00535711" w:rsidRDefault="00F53245">
      <w:pPr>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（5）第五部分 询价响应文件格式</w:t>
      </w:r>
    </w:p>
    <w:p w14:paraId="5218B2FF" w14:textId="77777777" w:rsidR="00535711" w:rsidRDefault="00F53245">
      <w:pPr>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（6）第六部分 评审办法</w:t>
      </w:r>
    </w:p>
    <w:p w14:paraId="1897CC63" w14:textId="77777777" w:rsidR="00535711" w:rsidRDefault="00F53245">
      <w:pPr>
        <w:spacing w:line="360" w:lineRule="auto"/>
        <w:rPr>
          <w:rFonts w:ascii="宋体" w:eastAsia="宋体" w:hAnsi="宋体" w:cs="宋体" w:hint="eastAsia"/>
          <w:color w:val="000000" w:themeColor="text1"/>
          <w:szCs w:val="21"/>
        </w:rPr>
      </w:pPr>
      <w:r>
        <w:rPr>
          <w:rFonts w:ascii="宋体" w:eastAsia="宋体" w:hAnsi="宋体" w:hint="eastAsia"/>
          <w:color w:val="000000" w:themeColor="text1"/>
          <w:szCs w:val="21"/>
        </w:rPr>
        <w:t>4、报价供应商对询价采购文件如有疑问，可</w:t>
      </w:r>
      <w:r>
        <w:rPr>
          <w:rFonts w:ascii="宋体" w:eastAsia="宋体" w:hAnsi="宋体" w:cs="宋体" w:hint="eastAsia"/>
          <w:color w:val="000000" w:themeColor="text1"/>
          <w:szCs w:val="21"/>
        </w:rPr>
        <w:t>与采购人联系。疑问截止时间：2025年4月23日10:00，提交方式为邮件提交，纸质原件材料于响应文件递交截止前送达递交截止地点。</w:t>
      </w:r>
    </w:p>
    <w:p w14:paraId="1288AD16" w14:textId="77777777" w:rsidR="00535711" w:rsidRDefault="00F53245">
      <w:p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（三）响应文件的编写</w:t>
      </w:r>
    </w:p>
    <w:p w14:paraId="2064E489"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5、报价供应商应仔细阅读询价采购文件的所有内容，按询价采购文件的要求提供响应文件，并保证所提供的全部资料的真实性，以使其对询价采购文件</w:t>
      </w:r>
      <w:proofErr w:type="gramStart"/>
      <w:r>
        <w:rPr>
          <w:rFonts w:ascii="宋体" w:eastAsia="宋体" w:hAnsi="宋体" w:hint="eastAsia"/>
          <w:color w:val="000000" w:themeColor="text1"/>
          <w:szCs w:val="21"/>
        </w:rPr>
        <w:t>作出</w:t>
      </w:r>
      <w:proofErr w:type="gramEnd"/>
      <w:r>
        <w:rPr>
          <w:rFonts w:ascii="宋体" w:eastAsia="宋体" w:hAnsi="宋体" w:hint="eastAsia"/>
          <w:color w:val="000000" w:themeColor="text1"/>
          <w:szCs w:val="21"/>
        </w:rPr>
        <w:t>实质性响应，否则，其响应文件可能被拒绝。</w:t>
      </w:r>
    </w:p>
    <w:p w14:paraId="59A01071"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6、询价响应文件应包括询价公告的响应文件的组成中要求的所有内容，包括下列部分：</w:t>
      </w:r>
    </w:p>
    <w:p w14:paraId="6CA3B37D" w14:textId="77777777" w:rsidR="00535711" w:rsidRDefault="00F53245">
      <w:pPr>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lastRenderedPageBreak/>
        <w:t>（1）</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响应书</w:t>
      </w:r>
    </w:p>
    <w:p w14:paraId="5F29A696" w14:textId="77777777" w:rsidR="00535711" w:rsidRDefault="00F53245">
      <w:pPr>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（2）</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报价一览表</w:t>
      </w:r>
    </w:p>
    <w:p w14:paraId="5BE8C326" w14:textId="77777777" w:rsidR="00535711" w:rsidRDefault="00F53245">
      <w:pPr>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（3）</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分项报价表</w:t>
      </w:r>
    </w:p>
    <w:p w14:paraId="0B936FE9"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（4）</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法定代表人证明书</w:t>
      </w:r>
    </w:p>
    <w:p w14:paraId="3238EEB9"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（5）</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法人代表授权书（若有）</w:t>
      </w:r>
    </w:p>
    <w:p w14:paraId="4D2B0812"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（6）</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报价供应商基本情况表</w:t>
      </w:r>
    </w:p>
    <w:p w14:paraId="06E184B7"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（7）</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资格证明文件（1）</w:t>
      </w:r>
    </w:p>
    <w:p w14:paraId="14AD22B8"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（8）</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资格证明文件（2）</w:t>
      </w:r>
    </w:p>
    <w:p w14:paraId="5119B633"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（9）</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资格证明文件（3）</w:t>
      </w:r>
    </w:p>
    <w:p w14:paraId="626F95B2"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（10）</w:t>
      </w:r>
      <w:r>
        <w:rPr>
          <w:rFonts w:ascii="宋体" w:eastAsia="宋体" w:hAnsi="宋体" w:cs="宋体" w:hint="eastAsia"/>
          <w:color w:val="000000" w:themeColor="text1"/>
          <w:kern w:val="0"/>
          <w:szCs w:val="21"/>
        </w:rPr>
        <w:t xml:space="preserve"> </w:t>
      </w:r>
      <w:r>
        <w:rPr>
          <w:rFonts w:ascii="宋体" w:eastAsia="宋体" w:hAnsi="宋体" w:hint="eastAsia"/>
          <w:color w:val="000000" w:themeColor="text1"/>
          <w:szCs w:val="21"/>
        </w:rPr>
        <w:t>资格证明文件（4）</w:t>
      </w:r>
    </w:p>
    <w:p w14:paraId="6DCEBF54"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（11） 技术部分文件（至少应包括施工方案、验收方案、进度计划、人员配备情况、应急预案、质量保证措施及售后服务承诺等内容）</w:t>
      </w:r>
    </w:p>
    <w:p w14:paraId="2F8EE869" w14:textId="77777777" w:rsidR="00535711" w:rsidRDefault="00F53245">
      <w:pPr>
        <w:widowControl/>
        <w:spacing w:line="300" w:lineRule="auto"/>
        <w:ind w:firstLineChars="200" w:firstLine="420"/>
        <w:jc w:val="left"/>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（12）拟投入本项目的主要人员表</w:t>
      </w:r>
    </w:p>
    <w:p w14:paraId="1876D765" w14:textId="77777777" w:rsidR="00535711" w:rsidRDefault="00F53245">
      <w:pPr>
        <w:pStyle w:val="af9"/>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（13）报价供应商拟投入本项目的主要人员情况表</w:t>
      </w:r>
    </w:p>
    <w:p w14:paraId="2231E99A" w14:textId="77777777" w:rsidR="00535711" w:rsidRDefault="00F53245">
      <w:pPr>
        <w:pStyle w:val="af9"/>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lang w:eastAsia="zh-Hans"/>
        </w:rPr>
        <w:t>（14）报价供应商所提供的的服务是否符合询价采购文件的规定及报价供应商需加以说明的其他内容</w:t>
      </w:r>
    </w:p>
    <w:p w14:paraId="6FDB7D5A"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lang w:eastAsia="zh-Hans"/>
        </w:rPr>
        <w:t>（15）近三年（自2022年4月1日起）项目业绩一览表</w:t>
      </w:r>
    </w:p>
    <w:p w14:paraId="5264DFAE"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7、报价供应商应按询价文件中提供的询价响应文件格式填写。</w:t>
      </w:r>
    </w:p>
    <w:p w14:paraId="02E5E4F7" w14:textId="77777777" w:rsidR="00535711" w:rsidRDefault="00F53245">
      <w:pPr>
        <w:spacing w:line="360" w:lineRule="auto"/>
        <w:rPr>
          <w:rFonts w:ascii="宋体" w:eastAsia="宋体" w:hAnsi="宋体" w:hint="eastAsia"/>
          <w:color w:val="000000" w:themeColor="text1"/>
          <w:szCs w:val="21"/>
          <w:lang w:eastAsia="zh-Hans"/>
        </w:rPr>
      </w:pPr>
      <w:r>
        <w:rPr>
          <w:rFonts w:ascii="宋体" w:eastAsia="宋体" w:hAnsi="宋体" w:hint="eastAsia"/>
          <w:color w:val="000000" w:themeColor="text1"/>
          <w:szCs w:val="21"/>
        </w:rPr>
        <w:t>8、响应报价为本次服务所需的全部费用（</w:t>
      </w:r>
      <w:r>
        <w:rPr>
          <w:rFonts w:ascii="宋体" w:eastAsia="宋体" w:hAnsi="宋体" w:hint="eastAsia"/>
          <w:color w:val="000000" w:themeColor="text1"/>
          <w:szCs w:val="21"/>
          <w:lang w:eastAsia="zh-Hans"/>
        </w:rPr>
        <w:t>材料</w:t>
      </w:r>
      <w:r>
        <w:rPr>
          <w:rFonts w:ascii="宋体" w:eastAsia="宋体" w:hAnsi="宋体" w:hint="eastAsia"/>
          <w:color w:val="000000" w:themeColor="text1"/>
          <w:szCs w:val="21"/>
        </w:rPr>
        <w:t>费、人工费、包装、运输、交通、保险、</w:t>
      </w:r>
      <w:r>
        <w:rPr>
          <w:rFonts w:ascii="宋体" w:eastAsia="宋体" w:hAnsi="宋体" w:hint="eastAsia"/>
          <w:color w:val="000000" w:themeColor="text1"/>
          <w:szCs w:val="21"/>
          <w:lang w:eastAsia="zh-Hans"/>
        </w:rPr>
        <w:t>措施费、</w:t>
      </w:r>
      <w:r>
        <w:rPr>
          <w:rFonts w:ascii="宋体" w:eastAsia="宋体" w:hAnsi="宋体" w:hint="eastAsia"/>
          <w:color w:val="000000" w:themeColor="text1"/>
          <w:szCs w:val="21"/>
        </w:rPr>
        <w:t>税金</w:t>
      </w:r>
      <w:r>
        <w:rPr>
          <w:rFonts w:ascii="宋体" w:eastAsia="宋体" w:hAnsi="宋体" w:hint="eastAsia"/>
          <w:color w:val="000000" w:themeColor="text1"/>
          <w:szCs w:val="21"/>
          <w:lang w:eastAsia="zh-Hans"/>
        </w:rPr>
        <w:t>、利润、管理费</w:t>
      </w:r>
      <w:proofErr w:type="gramStart"/>
      <w:r>
        <w:rPr>
          <w:rFonts w:ascii="宋体" w:eastAsia="宋体" w:hAnsi="宋体" w:hint="eastAsia"/>
          <w:color w:val="000000" w:themeColor="text1"/>
          <w:szCs w:val="21"/>
        </w:rPr>
        <w:t>和维保等</w:t>
      </w:r>
      <w:proofErr w:type="gramEnd"/>
      <w:r>
        <w:rPr>
          <w:rFonts w:ascii="宋体" w:eastAsia="宋体" w:hAnsi="宋体" w:hint="eastAsia"/>
          <w:color w:val="000000" w:themeColor="text1"/>
          <w:szCs w:val="21"/>
        </w:rPr>
        <w:t>一切</w:t>
      </w:r>
      <w:r>
        <w:rPr>
          <w:rFonts w:ascii="宋体" w:eastAsia="宋体" w:hAnsi="宋体" w:hint="eastAsia"/>
          <w:color w:val="000000" w:themeColor="text1"/>
          <w:szCs w:val="21"/>
          <w:lang w:eastAsia="zh-Hans"/>
        </w:rPr>
        <w:t>完成</w:t>
      </w:r>
      <w:r>
        <w:rPr>
          <w:rFonts w:ascii="宋体" w:eastAsia="宋体" w:hAnsi="宋体" w:hint="eastAsia"/>
          <w:color w:val="000000" w:themeColor="text1"/>
          <w:szCs w:val="21"/>
        </w:rPr>
        <w:t>项目</w:t>
      </w:r>
      <w:r>
        <w:rPr>
          <w:rFonts w:ascii="宋体" w:eastAsia="宋体" w:hAnsi="宋体" w:hint="eastAsia"/>
          <w:color w:val="000000" w:themeColor="text1"/>
          <w:szCs w:val="21"/>
          <w:lang w:eastAsia="zh-Hans"/>
        </w:rPr>
        <w:t>采购内容的</w:t>
      </w:r>
      <w:r>
        <w:rPr>
          <w:rFonts w:ascii="宋体" w:eastAsia="宋体" w:hAnsi="宋体" w:hint="eastAsia"/>
          <w:color w:val="000000" w:themeColor="text1"/>
          <w:szCs w:val="21"/>
        </w:rPr>
        <w:t>相关费用）。报价中如果单价与总价有出入，以单价为准。报价供应商对每项内容只允许有一个报价，采购人不接受有任何选择的报价。</w:t>
      </w:r>
      <w:r>
        <w:rPr>
          <w:rFonts w:ascii="宋体" w:eastAsia="宋体" w:hAnsi="宋体" w:hint="eastAsia"/>
          <w:b/>
          <w:bCs/>
          <w:color w:val="000000" w:themeColor="text1"/>
          <w:szCs w:val="21"/>
          <w:lang w:eastAsia="zh-Hans"/>
        </w:rPr>
        <w:t>其中，暂定金额统一按1万元报价。</w:t>
      </w:r>
    </w:p>
    <w:p w14:paraId="488D8789"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9、所有报价一律用人民币填报。</w:t>
      </w:r>
    </w:p>
    <w:p w14:paraId="78956843"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lastRenderedPageBreak/>
        <w:t>10、报价供应商必须提交证明其有资格进行参与询价和有能力履行合同的文件，作为响应文件的一部分。报价供应商资格证明文件应包括：</w:t>
      </w:r>
    </w:p>
    <w:p w14:paraId="16CDCCDA"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（1）营业执照（复印件）、经营范围及单位简介；</w:t>
      </w:r>
    </w:p>
    <w:p w14:paraId="70387A12"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（2）未被列入“信用中国”网站（www.creditchina.gov.cn）中的“失信被执行人”、“重大税收违法案件当事人名单”、“政府采购严重违法失信名单”（在“信用服务”一栏内查询，</w:t>
      </w:r>
      <w:r>
        <w:rPr>
          <w:rFonts w:ascii="宋体" w:eastAsia="宋体" w:hAnsi="宋体" w:hint="eastAsia"/>
          <w:b/>
          <w:bCs/>
          <w:color w:val="000000" w:themeColor="text1"/>
          <w:szCs w:val="21"/>
        </w:rPr>
        <w:t>打印以上三项相应的查询结果页面</w:t>
      </w:r>
      <w:r>
        <w:rPr>
          <w:rFonts w:ascii="宋体" w:eastAsia="宋体" w:hAnsi="宋体" w:hint="eastAsia"/>
          <w:color w:val="000000" w:themeColor="text1"/>
          <w:szCs w:val="21"/>
        </w:rPr>
        <w:t>）；</w:t>
      </w:r>
    </w:p>
    <w:p w14:paraId="41AFEB31"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（3）参加政府采购活动前3年内在经营活动中没有重大违法记录的书面声明；</w:t>
      </w:r>
    </w:p>
    <w:p w14:paraId="14DE8AF3"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（4）财务状况及税收、社会保障资金缴纳情况声明函；</w:t>
      </w:r>
    </w:p>
    <w:p w14:paraId="38853F14"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（5）具备施工总承包三级及以上资质或防水防腐保温工程专业承包二级及以上资质。</w:t>
      </w:r>
    </w:p>
    <w:p w14:paraId="6AD1C1F2"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（6）其他报价单位认为有必要提供资料或证明。</w:t>
      </w:r>
    </w:p>
    <w:p w14:paraId="0C0A5F66"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11、响应文件应双面打印或复印，且保证清晰完整，</w:t>
      </w:r>
      <w:r>
        <w:rPr>
          <w:rFonts w:ascii="宋体" w:eastAsia="宋体" w:hAnsi="宋体" w:hint="eastAsia"/>
          <w:b/>
          <w:bCs/>
          <w:color w:val="000000" w:themeColor="text1"/>
          <w:szCs w:val="21"/>
        </w:rPr>
        <w:t>须胶装成册或使用其他牢固装订方式，不得散装。</w:t>
      </w:r>
      <w:r>
        <w:rPr>
          <w:rFonts w:ascii="宋体" w:eastAsia="宋体" w:hAnsi="宋体" w:hint="eastAsia"/>
          <w:color w:val="000000" w:themeColor="text1"/>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04FA708C" w14:textId="77777777" w:rsidR="00535711" w:rsidRDefault="00F53245">
      <w:p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（四）响应文件的递交</w:t>
      </w:r>
    </w:p>
    <w:p w14:paraId="16BC6FF2" w14:textId="77777777" w:rsidR="00535711" w:rsidRDefault="00F53245">
      <w:pPr>
        <w:spacing w:line="360" w:lineRule="auto"/>
        <w:rPr>
          <w:rFonts w:ascii="宋体" w:eastAsia="宋体" w:hAnsi="宋体" w:cs="宋体" w:hint="eastAsia"/>
          <w:b/>
          <w:color w:val="000000" w:themeColor="text1"/>
          <w:kern w:val="0"/>
          <w:szCs w:val="21"/>
        </w:rPr>
      </w:pPr>
      <w:r>
        <w:rPr>
          <w:rFonts w:ascii="宋体" w:eastAsia="宋体" w:hAnsi="宋体" w:cs="宋体" w:hint="eastAsia"/>
          <w:bCs/>
          <w:color w:val="000000" w:themeColor="text1"/>
          <w:kern w:val="0"/>
          <w:szCs w:val="21"/>
        </w:rPr>
        <w:t>12、</w:t>
      </w:r>
      <w:r>
        <w:rPr>
          <w:rFonts w:ascii="宋体" w:eastAsia="宋体" w:hAnsi="宋体" w:cs="宋体" w:hint="eastAsia"/>
          <w:b/>
          <w:color w:val="000000" w:themeColor="text1"/>
          <w:kern w:val="0"/>
          <w:szCs w:val="21"/>
        </w:rPr>
        <w:t>响应文件的密封和标记：</w:t>
      </w:r>
      <w:r>
        <w:rPr>
          <w:rFonts w:ascii="宋体" w:eastAsia="宋体" w:hAnsi="宋体" w:cs="宋体" w:hint="eastAsia"/>
          <w:color w:val="000000" w:themeColor="text1"/>
          <w:kern w:val="0"/>
          <w:szCs w:val="21"/>
        </w:rPr>
        <w:t>响应文件应</w:t>
      </w:r>
      <w:r>
        <w:rPr>
          <w:rFonts w:ascii="宋体" w:eastAsia="宋体" w:hAnsi="宋体" w:hint="eastAsia"/>
          <w:color w:val="000000" w:themeColor="text1"/>
          <w:szCs w:val="21"/>
        </w:rPr>
        <w:t>加盖骑缝章并</w:t>
      </w:r>
      <w:r>
        <w:rPr>
          <w:rFonts w:ascii="宋体" w:eastAsia="宋体" w:hAnsi="宋体" w:cs="宋体" w:hint="eastAsia"/>
          <w:color w:val="000000" w:themeColor="text1"/>
          <w:kern w:val="0"/>
          <w:szCs w:val="21"/>
        </w:rPr>
        <w:t>用信封或档案袋密封</w:t>
      </w:r>
      <w:r>
        <w:rPr>
          <w:rFonts w:ascii="宋体" w:eastAsia="宋体" w:hAnsi="宋体" w:cs="宋体" w:hint="eastAsia"/>
          <w:b/>
          <w:color w:val="000000" w:themeColor="text1"/>
          <w:kern w:val="0"/>
          <w:szCs w:val="21"/>
        </w:rPr>
        <w:t>(密封处加盖企业公章，不包含合同专用章等企业专用章)</w:t>
      </w:r>
      <w:r>
        <w:rPr>
          <w:rFonts w:ascii="宋体" w:eastAsia="宋体" w:hAnsi="宋体" w:cs="宋体" w:hint="eastAsia"/>
          <w:color w:val="000000" w:themeColor="text1"/>
          <w:kern w:val="0"/>
          <w:szCs w:val="21"/>
        </w:rPr>
        <w:t>，并在密封袋表面标明参加的询价采购项目名称。如项目需提供电子文档的，以U</w:t>
      </w:r>
      <w:proofErr w:type="gramStart"/>
      <w:r>
        <w:rPr>
          <w:rFonts w:ascii="宋体" w:eastAsia="宋体" w:hAnsi="宋体" w:cs="宋体" w:hint="eastAsia"/>
          <w:color w:val="000000" w:themeColor="text1"/>
          <w:kern w:val="0"/>
          <w:szCs w:val="21"/>
        </w:rPr>
        <w:t>盘形式</w:t>
      </w:r>
      <w:proofErr w:type="gramEnd"/>
      <w:r>
        <w:rPr>
          <w:rFonts w:ascii="宋体" w:eastAsia="宋体" w:hAnsi="宋体" w:cs="宋体" w:hint="eastAsia"/>
          <w:color w:val="000000" w:themeColor="text1"/>
          <w:kern w:val="0"/>
          <w:szCs w:val="21"/>
        </w:rPr>
        <w:t>递交（注：概不退还），U盘与响应文件同时密封在信封或档案袋内。</w:t>
      </w:r>
    </w:p>
    <w:p w14:paraId="561F5C85" w14:textId="77777777" w:rsidR="00535711" w:rsidRDefault="00F53245">
      <w:pPr>
        <w:spacing w:line="360" w:lineRule="auto"/>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13、响应文件由专人按采购公告注明的递交地址按时现场送交或快递邮寄送达。</w:t>
      </w:r>
      <w:r>
        <w:rPr>
          <w:rFonts w:ascii="宋体" w:eastAsia="宋体" w:hAnsi="宋体" w:hint="eastAsia"/>
          <w:color w:val="000000" w:themeColor="text1"/>
          <w:szCs w:val="21"/>
        </w:rPr>
        <w:t>逾期递交或未按规定进行密封的响应文件，采购人有权不予接受，且不接受书面形式以外的任何其他形式。快递邮寄响应文件的，以签收时间为准，请供应商提前邮寄并及时联系采购人确认是否收到。</w:t>
      </w:r>
    </w:p>
    <w:p w14:paraId="0C2D50B5" w14:textId="77777777" w:rsidR="00535711" w:rsidRDefault="00F53245">
      <w:pPr>
        <w:spacing w:line="360" w:lineRule="auto"/>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lastRenderedPageBreak/>
        <w:t>14、如果未按上述规定进行密封和标记，采购人对响应文件的误投或提前拆封不负责任。</w:t>
      </w:r>
    </w:p>
    <w:p w14:paraId="417DE2EE" w14:textId="77777777" w:rsidR="00535711" w:rsidRDefault="00F53245">
      <w:pPr>
        <w:spacing w:line="360" w:lineRule="auto"/>
        <w:rPr>
          <w:rFonts w:ascii="宋体" w:eastAsia="宋体" w:hAnsi="宋体" w:cs="宋体" w:hint="eastAsia"/>
          <w:color w:val="000000" w:themeColor="text1"/>
          <w:kern w:val="0"/>
          <w:szCs w:val="21"/>
        </w:rPr>
      </w:pPr>
      <w:r>
        <w:rPr>
          <w:rFonts w:ascii="宋体" w:eastAsia="宋体" w:hAnsi="宋体" w:cs="宋体" w:hint="eastAsia"/>
          <w:bCs/>
          <w:color w:val="000000" w:themeColor="text1"/>
          <w:kern w:val="0"/>
          <w:szCs w:val="21"/>
        </w:rPr>
        <w:t>15、</w:t>
      </w:r>
      <w:r>
        <w:rPr>
          <w:rFonts w:ascii="宋体" w:eastAsia="宋体" w:hAnsi="宋体" w:cs="宋体" w:hint="eastAsia"/>
          <w:b/>
          <w:color w:val="000000" w:themeColor="text1"/>
          <w:kern w:val="0"/>
          <w:szCs w:val="21"/>
        </w:rPr>
        <w:t>递交响应文件的截止时间</w:t>
      </w:r>
      <w:r>
        <w:rPr>
          <w:rFonts w:ascii="宋体" w:eastAsia="宋体" w:hAnsi="宋体" w:cs="宋体" w:hint="eastAsia"/>
          <w:color w:val="000000" w:themeColor="text1"/>
          <w:kern w:val="0"/>
          <w:szCs w:val="21"/>
        </w:rPr>
        <w:t>：所有响应文件的递交，都必须按询价采购公告中规定的截止时间之前送至指定地点。采购人有权拒绝在响应文件递交截止时间后收到的响应文件。</w:t>
      </w:r>
    </w:p>
    <w:p w14:paraId="1577A0A0"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bCs/>
          <w:color w:val="000000" w:themeColor="text1"/>
          <w:kern w:val="0"/>
          <w:szCs w:val="21"/>
        </w:rPr>
        <w:t>16、已递</w:t>
      </w:r>
      <w:r>
        <w:rPr>
          <w:rFonts w:ascii="宋体" w:eastAsia="宋体" w:hAnsi="宋体" w:cs="宋体" w:hint="eastAsia"/>
          <w:color w:val="000000" w:themeColor="text1"/>
          <w:kern w:val="0"/>
          <w:szCs w:val="21"/>
        </w:rPr>
        <w:t>交的响应文件不予修改，且报价供应商不得在响应文件递交截止时间后撤销响应文件。</w:t>
      </w:r>
    </w:p>
    <w:p w14:paraId="2959DDA3" w14:textId="77777777" w:rsidR="00535711" w:rsidRDefault="00F53245">
      <w:p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（五）评审</w:t>
      </w:r>
    </w:p>
    <w:p w14:paraId="779882F0"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17、上海国家会计学院将组成相关的询价采购评审小组，召开评审会，根据评审原则和办法，对响应文件进行评审。评审结果经相关程序上报学院核准后方为有效，成交公告将在</w:t>
      </w:r>
      <w:proofErr w:type="gramStart"/>
      <w:r>
        <w:rPr>
          <w:rFonts w:ascii="宋体" w:eastAsia="宋体" w:hAnsi="宋体" w:hint="eastAsia"/>
          <w:color w:val="000000" w:themeColor="text1"/>
          <w:szCs w:val="21"/>
        </w:rPr>
        <w:t>上海国家会计学院官网公示</w:t>
      </w:r>
      <w:proofErr w:type="gramEnd"/>
      <w:r>
        <w:rPr>
          <w:rFonts w:ascii="宋体" w:eastAsia="宋体" w:hAnsi="宋体" w:hint="eastAsia"/>
          <w:color w:val="000000" w:themeColor="text1"/>
          <w:szCs w:val="21"/>
        </w:rPr>
        <w:t>。</w:t>
      </w:r>
    </w:p>
    <w:p w14:paraId="30E43164"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t>18、评审期间，评审小组将视情况邀请报价供应商派代表参加询标。</w:t>
      </w:r>
    </w:p>
    <w:p w14:paraId="3D479B13" w14:textId="77777777" w:rsidR="00535711" w:rsidRDefault="00F53245">
      <w:pPr>
        <w:widowControl/>
        <w:spacing w:line="360" w:lineRule="auto"/>
        <w:jc w:val="left"/>
        <w:rPr>
          <w:rFonts w:ascii="宋体" w:eastAsia="宋体" w:hAnsi="宋体" w:cs="宋体" w:hint="eastAsia"/>
          <w:b/>
          <w:color w:val="000000" w:themeColor="text1"/>
          <w:kern w:val="0"/>
          <w:szCs w:val="21"/>
        </w:rPr>
      </w:pPr>
      <w:r>
        <w:rPr>
          <w:rFonts w:ascii="宋体" w:eastAsia="宋体" w:hAnsi="宋体" w:hint="eastAsia"/>
          <w:color w:val="000000" w:themeColor="text1"/>
          <w:szCs w:val="21"/>
        </w:rPr>
        <w:t>19、</w:t>
      </w:r>
      <w:r>
        <w:rPr>
          <w:rFonts w:ascii="宋体" w:eastAsia="宋体" w:hAnsi="宋体" w:cs="宋体" w:hint="eastAsia"/>
          <w:bCs/>
          <w:color w:val="000000" w:themeColor="text1"/>
          <w:kern w:val="0"/>
          <w:szCs w:val="21"/>
        </w:rPr>
        <w:t>对询价响应文件的审查和响应性的确定</w:t>
      </w:r>
    </w:p>
    <w:p w14:paraId="7F150842"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评审时，将审查响应文件是否完整，是否有计算错误，文件是否恰当的签署。如果单价与总价有出入以单价为准。若报价供应</w:t>
      </w:r>
      <w:proofErr w:type="gramStart"/>
      <w:r>
        <w:rPr>
          <w:rFonts w:ascii="宋体" w:eastAsia="宋体" w:hAnsi="宋体" w:cs="宋体" w:hint="eastAsia"/>
          <w:color w:val="000000" w:themeColor="text1"/>
          <w:kern w:val="0"/>
          <w:szCs w:val="21"/>
        </w:rPr>
        <w:t>商拒绝</w:t>
      </w:r>
      <w:proofErr w:type="gramEnd"/>
      <w:r>
        <w:rPr>
          <w:rFonts w:ascii="宋体" w:eastAsia="宋体" w:hAnsi="宋体" w:cs="宋体" w:hint="eastAsia"/>
          <w:color w:val="000000" w:themeColor="text1"/>
          <w:kern w:val="0"/>
          <w:szCs w:val="21"/>
        </w:rPr>
        <w:t>接受上述修正，其响应文件将被拒绝。</w:t>
      </w:r>
    </w:p>
    <w:p w14:paraId="64EABC71"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在对响应文件进行详细评估之前，</w:t>
      </w:r>
      <w:r>
        <w:rPr>
          <w:rFonts w:ascii="宋体" w:eastAsia="宋体" w:hAnsi="宋体" w:hint="eastAsia"/>
          <w:color w:val="000000" w:themeColor="text1"/>
          <w:szCs w:val="21"/>
        </w:rPr>
        <w:t>评审小组</w:t>
      </w:r>
      <w:r>
        <w:rPr>
          <w:rFonts w:ascii="宋体" w:eastAsia="宋体" w:hAnsi="宋体" w:cs="宋体" w:hint="eastAsia"/>
          <w:color w:val="000000" w:themeColor="text1"/>
          <w:kern w:val="0"/>
          <w:szCs w:val="21"/>
        </w:rPr>
        <w:t>将依据报价供应商提供的资格证明文件审查报价供应商的财务、技术和生产能力。如果确定报价</w:t>
      </w:r>
      <w:proofErr w:type="gramStart"/>
      <w:r>
        <w:rPr>
          <w:rFonts w:ascii="宋体" w:eastAsia="宋体" w:hAnsi="宋体" w:cs="宋体" w:hint="eastAsia"/>
          <w:color w:val="000000" w:themeColor="text1"/>
          <w:kern w:val="0"/>
          <w:szCs w:val="21"/>
        </w:rPr>
        <w:t>供应商无资格</w:t>
      </w:r>
      <w:proofErr w:type="gramEnd"/>
      <w:r>
        <w:rPr>
          <w:rFonts w:ascii="宋体" w:eastAsia="宋体" w:hAnsi="宋体" w:cs="宋体" w:hint="eastAsia"/>
          <w:color w:val="000000" w:themeColor="text1"/>
          <w:kern w:val="0"/>
          <w:szCs w:val="21"/>
        </w:rPr>
        <w:t>履行合同，其询价响应将被拒绝。</w:t>
      </w:r>
    </w:p>
    <w:p w14:paraId="1C4C2D9E"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报价的报价供应商的公平竞争地位。</w:t>
      </w:r>
    </w:p>
    <w:p w14:paraId="317ED5D3"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评审小组判断响应文件的响应性仅基于响应文件本身而不靠外部证据。</w:t>
      </w:r>
    </w:p>
    <w:p w14:paraId="69DDC7CE"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lastRenderedPageBreak/>
        <w:t>评审小组将拒绝被确定为非实质性响应的报价响应，报价供应商不能通过修正或撤销不符之处而使其报价成为实质性响应的报价。</w:t>
      </w:r>
    </w:p>
    <w:p w14:paraId="7C4726F6" w14:textId="77777777" w:rsidR="00535711" w:rsidRDefault="00F53245">
      <w:pPr>
        <w:widowControl/>
        <w:numPr>
          <w:ilvl w:val="0"/>
          <w:numId w:val="2"/>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评审小组将允许修改报价中不构成重大偏离的微小的、非正规、不一致或不规则的地方。</w:t>
      </w:r>
    </w:p>
    <w:p w14:paraId="50AEB89B"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20、经评审小组确认，以下情况作为否决报价处理：</w:t>
      </w:r>
    </w:p>
    <w:p w14:paraId="59ECFB48"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（1）不满足报价有效期(至少60天)要求；</w:t>
      </w:r>
    </w:p>
    <w:p w14:paraId="7370E55A"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（2）询价响应文件组成中★</w:t>
      </w:r>
      <w:proofErr w:type="gramStart"/>
      <w:r>
        <w:rPr>
          <w:rFonts w:ascii="宋体" w:eastAsia="宋体" w:hAnsi="宋体" w:cs="宋体" w:hint="eastAsia"/>
          <w:color w:val="000000" w:themeColor="text1"/>
          <w:kern w:val="0"/>
          <w:szCs w:val="21"/>
        </w:rPr>
        <w:t>号项不</w:t>
      </w:r>
      <w:proofErr w:type="gramEnd"/>
      <w:r>
        <w:rPr>
          <w:rFonts w:ascii="宋体" w:eastAsia="宋体" w:hAnsi="宋体" w:cs="宋体" w:hint="eastAsia"/>
          <w:color w:val="000000" w:themeColor="text1"/>
          <w:kern w:val="0"/>
          <w:szCs w:val="21"/>
        </w:rPr>
        <w:t>满足要求；</w:t>
      </w:r>
    </w:p>
    <w:p w14:paraId="4D1B92A0"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（3）技术部分文件中★</w:t>
      </w:r>
      <w:proofErr w:type="gramStart"/>
      <w:r>
        <w:rPr>
          <w:rFonts w:ascii="宋体" w:eastAsia="宋体" w:hAnsi="宋体" w:cs="宋体" w:hint="eastAsia"/>
          <w:color w:val="000000" w:themeColor="text1"/>
          <w:kern w:val="0"/>
          <w:szCs w:val="21"/>
        </w:rPr>
        <w:t>号项不</w:t>
      </w:r>
      <w:proofErr w:type="gramEnd"/>
      <w:r>
        <w:rPr>
          <w:rFonts w:ascii="宋体" w:eastAsia="宋体" w:hAnsi="宋体" w:cs="宋体" w:hint="eastAsia"/>
          <w:color w:val="000000" w:themeColor="text1"/>
          <w:kern w:val="0"/>
          <w:szCs w:val="21"/>
        </w:rPr>
        <w:t>满足规定要求；</w:t>
      </w:r>
    </w:p>
    <w:p w14:paraId="35D4D161"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（4）不符合询价采购文件中规定的其他实质性要求。</w:t>
      </w:r>
    </w:p>
    <w:p w14:paraId="40713421"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21、响应文件的澄清</w:t>
      </w:r>
    </w:p>
    <w:p w14:paraId="51E9B12D" w14:textId="77777777" w:rsidR="00535711" w:rsidRDefault="00F53245">
      <w:pPr>
        <w:widowControl/>
        <w:numPr>
          <w:ilvl w:val="0"/>
          <w:numId w:val="3"/>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为了有助于对响应文件进行审查、评估和比较，评审小组有权向报价供应商质疑，请报价供应商澄清其报价内容。报价供应商有责任按照采购人通知的时间、地点派专人进行答疑和澄清。</w:t>
      </w:r>
    </w:p>
    <w:p w14:paraId="0D3EE75D" w14:textId="77777777" w:rsidR="00535711" w:rsidRDefault="00F53245">
      <w:pPr>
        <w:widowControl/>
        <w:numPr>
          <w:ilvl w:val="0"/>
          <w:numId w:val="3"/>
        </w:numPr>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重要澄清的答复是书面的，但不得对报价内容进行实质性修改。</w:t>
      </w:r>
    </w:p>
    <w:p w14:paraId="413E905C"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22、对报价响应文件的评估和比较</w:t>
      </w:r>
    </w:p>
    <w:p w14:paraId="1834EE65" w14:textId="77777777" w:rsidR="00535711" w:rsidRDefault="00F53245">
      <w:pPr>
        <w:pStyle w:val="af9"/>
        <w:spacing w:line="360" w:lineRule="auto"/>
        <w:ind w:firstLineChars="200" w:firstLine="420"/>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评审小组将对实质性响应的响应文件进行评估和比较，评审时除考虑报价和服务费以外，还将考虑以下因素：</w:t>
      </w:r>
    </w:p>
    <w:p w14:paraId="41AA4B6B"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（1）响应文件中所报服务期及付款方式；</w:t>
      </w:r>
    </w:p>
    <w:p w14:paraId="3D1C2096"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（2）其他有关服务的费用；</w:t>
      </w:r>
    </w:p>
    <w:p w14:paraId="7B1AF6BA"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（3）其他特殊要求因素。</w:t>
      </w:r>
    </w:p>
    <w:p w14:paraId="54782E69"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23、评审原则及方法</w:t>
      </w:r>
    </w:p>
    <w:p w14:paraId="21996144"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（1）对所有报价供应商的响应评估，都采用相同的程序和标准。</w:t>
      </w:r>
    </w:p>
    <w:p w14:paraId="14352F7E"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（2）在评标时，根据本项目供应商确定原则进行评审，确定出成交人。</w:t>
      </w:r>
    </w:p>
    <w:p w14:paraId="576BBAAE" w14:textId="77777777" w:rsidR="00535711" w:rsidRDefault="00F53245">
      <w:pPr>
        <w:widowControl/>
        <w:spacing w:line="360" w:lineRule="auto"/>
        <w:jc w:val="center"/>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lastRenderedPageBreak/>
        <w:t>（六）合同授予</w:t>
      </w:r>
    </w:p>
    <w:p w14:paraId="5AE5911B" w14:textId="77777777" w:rsidR="00535711" w:rsidRDefault="00F53245">
      <w:pPr>
        <w:widowControl/>
        <w:spacing w:line="360" w:lineRule="auto"/>
        <w:jc w:val="left"/>
        <w:rPr>
          <w:rFonts w:ascii="宋体" w:eastAsia="宋体" w:hAnsi="宋体" w:cs="宋体" w:hint="eastAsia"/>
          <w:b/>
          <w:color w:val="000000" w:themeColor="text1"/>
          <w:kern w:val="0"/>
          <w:szCs w:val="21"/>
        </w:rPr>
      </w:pPr>
      <w:r>
        <w:rPr>
          <w:rFonts w:ascii="宋体" w:eastAsia="宋体" w:hAnsi="宋体" w:cs="宋体" w:hint="eastAsia"/>
          <w:bCs/>
          <w:color w:val="000000" w:themeColor="text1"/>
          <w:kern w:val="0"/>
          <w:szCs w:val="21"/>
        </w:rPr>
        <w:t>24、合同授予的准则：合同</w:t>
      </w:r>
      <w:r>
        <w:rPr>
          <w:rFonts w:ascii="宋体" w:eastAsia="宋体" w:hAnsi="宋体" w:cs="宋体" w:hint="eastAsia"/>
          <w:color w:val="000000" w:themeColor="text1"/>
          <w:kern w:val="0"/>
          <w:szCs w:val="21"/>
        </w:rPr>
        <w:t>将授予被确定为实质上响应询价采购文件要求，经评审确定的成交人。</w:t>
      </w:r>
    </w:p>
    <w:p w14:paraId="33FCA83A"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25、资格最终审查：评审小组将审查报价供应商的财务、技术、生产和供货能力及信誉，确定其是否能圆满地履行合同。</w:t>
      </w:r>
    </w:p>
    <w:p w14:paraId="7ECE96BA"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26、成交通知</w:t>
      </w:r>
    </w:p>
    <w:p w14:paraId="56795FB8"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（1）采购人在学院官方网站发布询价结果公告，待公示结束后，发出《成交通知书》。</w:t>
      </w:r>
    </w:p>
    <w:p w14:paraId="095A0351"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（2）《成交通知书》一经发出即发生法律效力。</w:t>
      </w:r>
    </w:p>
    <w:p w14:paraId="5D3DFC5C" w14:textId="77777777" w:rsidR="00535711" w:rsidRDefault="00F53245">
      <w:pPr>
        <w:widowControl/>
        <w:spacing w:line="360" w:lineRule="auto"/>
        <w:ind w:leftChars="100" w:left="210" w:firstLineChars="100" w:firstLine="21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（3）《成交通知书》将作为签订合同的依据。</w:t>
      </w:r>
    </w:p>
    <w:p w14:paraId="2E074FA2" w14:textId="77777777" w:rsidR="00535711" w:rsidRDefault="00F53245">
      <w:pPr>
        <w:widowControl/>
        <w:spacing w:line="360" w:lineRule="auto"/>
        <w:jc w:val="left"/>
        <w:rPr>
          <w:rFonts w:ascii="宋体" w:eastAsia="宋体" w:hAnsi="宋体" w:cs="宋体" w:hint="eastAsia"/>
          <w:bCs/>
          <w:color w:val="000000" w:themeColor="text1"/>
          <w:kern w:val="0"/>
          <w:szCs w:val="21"/>
        </w:rPr>
      </w:pPr>
      <w:r>
        <w:rPr>
          <w:rFonts w:ascii="宋体" w:eastAsia="宋体" w:hAnsi="宋体" w:cs="宋体" w:hint="eastAsia"/>
          <w:bCs/>
          <w:color w:val="000000" w:themeColor="text1"/>
          <w:kern w:val="0"/>
          <w:szCs w:val="21"/>
        </w:rPr>
        <w:t>27、签订合同</w:t>
      </w:r>
    </w:p>
    <w:p w14:paraId="6986B724"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（1）成交供应商按《成交通知书》指定的时间、地点与采购人签订合同。</w:t>
      </w:r>
    </w:p>
    <w:p w14:paraId="702CD03E"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（2）询价采购文件、成交供应商的响应文件及其澄清文件等，均为签订经济合同的依据。</w:t>
      </w:r>
    </w:p>
    <w:p w14:paraId="023DD782" w14:textId="77777777" w:rsidR="00535711" w:rsidRDefault="00F53245">
      <w:pPr>
        <w:spacing w:line="360" w:lineRule="auto"/>
        <w:jc w:val="center"/>
        <w:rPr>
          <w:rFonts w:ascii="宋体" w:eastAsia="宋体" w:hAnsi="宋体" w:hint="eastAsia"/>
          <w:b/>
          <w:bCs/>
          <w:color w:val="000000" w:themeColor="text1"/>
          <w:szCs w:val="21"/>
        </w:rPr>
      </w:pPr>
      <w:r>
        <w:rPr>
          <w:rFonts w:ascii="宋体" w:eastAsia="宋体" w:hAnsi="宋体" w:hint="eastAsia"/>
          <w:b/>
          <w:bCs/>
          <w:color w:val="000000" w:themeColor="text1"/>
          <w:szCs w:val="21"/>
        </w:rPr>
        <w:t>（七）质疑与举报</w:t>
      </w:r>
    </w:p>
    <w:p w14:paraId="198148CE"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28、报价供应商对采购程序质疑的，应在响应文件递交截止日期前提出；对采购结果质疑的，应在询价采购结果公示期内提出。提出质疑应以质疑函（须由法定代表人、主要负责人或其授权代表签字或者盖章，并加盖报价人公章）书面形式递交采购人。</w:t>
      </w:r>
    </w:p>
    <w:p w14:paraId="0FD2D19F"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29、采购人必须在收到质疑函的3个工作日内进行回复。</w:t>
      </w:r>
    </w:p>
    <w:p w14:paraId="25C06F85"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30、任何人对采购过程的徇私舞弊、收受贿赂等违法违规行为，可向采购人单位纪委部门进行举报。</w:t>
      </w:r>
    </w:p>
    <w:p w14:paraId="628301FA" w14:textId="77777777" w:rsidR="00535711" w:rsidRDefault="00F53245">
      <w:pPr>
        <w:pStyle w:val="1"/>
        <w:jc w:val="center"/>
        <w:rPr>
          <w:rFonts w:hint="eastAsia"/>
          <w:color w:val="000000" w:themeColor="text1"/>
        </w:rPr>
      </w:pPr>
      <w:r>
        <w:rPr>
          <w:rFonts w:hint="eastAsia"/>
          <w:color w:val="000000" w:themeColor="text1"/>
          <w:szCs w:val="21"/>
        </w:rPr>
        <w:br w:type="page"/>
      </w:r>
      <w:bookmarkStart w:id="13" w:name="_Hlk146374471"/>
      <w:bookmarkStart w:id="14" w:name="_Toc164072661"/>
      <w:bookmarkStart w:id="15" w:name="_Toc164073256"/>
      <w:r>
        <w:rPr>
          <w:rFonts w:hint="eastAsia"/>
          <w:color w:val="000000" w:themeColor="text1"/>
        </w:rPr>
        <w:lastRenderedPageBreak/>
        <w:t>第四部分 合同文本及条款</w:t>
      </w:r>
      <w:bookmarkEnd w:id="13"/>
      <w:r>
        <w:rPr>
          <w:rFonts w:hint="eastAsia"/>
          <w:color w:val="000000" w:themeColor="text1"/>
        </w:rPr>
        <w:t>（参考）</w:t>
      </w:r>
      <w:bookmarkEnd w:id="14"/>
      <w:bookmarkEnd w:id="15"/>
    </w:p>
    <w:p w14:paraId="56EFCAA8" w14:textId="77777777" w:rsidR="00535711" w:rsidRDefault="00535711">
      <w:pPr>
        <w:spacing w:line="360" w:lineRule="auto"/>
        <w:ind w:firstLineChars="300" w:firstLine="1446"/>
        <w:rPr>
          <w:rFonts w:ascii="黑体" w:eastAsia="黑体" w:hAnsi="黑体" w:cs="黑体" w:hint="eastAsia"/>
          <w:b/>
          <w:bCs/>
          <w:color w:val="000000" w:themeColor="text1"/>
          <w:sz w:val="48"/>
          <w:szCs w:val="48"/>
        </w:rPr>
      </w:pPr>
      <w:bookmarkStart w:id="16" w:name="_Toc136932991"/>
      <w:bookmarkStart w:id="17" w:name="_Toc136753879"/>
      <w:bookmarkStart w:id="18" w:name="_Toc136753153"/>
      <w:bookmarkStart w:id="19" w:name="_Toc136933368"/>
      <w:bookmarkStart w:id="20" w:name="_Toc136933042"/>
      <w:bookmarkStart w:id="21" w:name="_Toc450228616"/>
      <w:bookmarkStart w:id="22" w:name="_Toc364679597"/>
      <w:bookmarkStart w:id="23" w:name="_Toc136753111"/>
    </w:p>
    <w:p w14:paraId="483E6C04" w14:textId="77777777" w:rsidR="00535711" w:rsidRDefault="00535711">
      <w:pPr>
        <w:spacing w:line="360" w:lineRule="auto"/>
        <w:ind w:firstLineChars="300" w:firstLine="1446"/>
        <w:rPr>
          <w:rFonts w:ascii="宋体" w:eastAsia="宋体" w:hAnsi="宋体" w:cs="黑体" w:hint="eastAsia"/>
          <w:b/>
          <w:bCs/>
          <w:color w:val="000000" w:themeColor="text1"/>
          <w:sz w:val="48"/>
          <w:szCs w:val="48"/>
        </w:rPr>
      </w:pPr>
    </w:p>
    <w:p w14:paraId="1DC2BF41" w14:textId="77777777" w:rsidR="00535711" w:rsidRDefault="00F53245">
      <w:pPr>
        <w:spacing w:line="360" w:lineRule="auto"/>
        <w:jc w:val="center"/>
        <w:rPr>
          <w:rFonts w:ascii="宋体" w:eastAsia="宋体" w:hAnsi="宋体" w:cs="黑体" w:hint="eastAsia"/>
          <w:b/>
          <w:bCs/>
          <w:color w:val="000000" w:themeColor="text1"/>
          <w:sz w:val="40"/>
          <w:szCs w:val="40"/>
        </w:rPr>
      </w:pPr>
      <w:r>
        <w:rPr>
          <w:rFonts w:ascii="宋体" w:eastAsia="宋体" w:hAnsi="宋体" w:cs="黑体" w:hint="eastAsia"/>
          <w:b/>
          <w:bCs/>
          <w:color w:val="000000" w:themeColor="text1"/>
          <w:sz w:val="40"/>
          <w:szCs w:val="40"/>
        </w:rPr>
        <w:t>建设工程施工合同</w:t>
      </w:r>
    </w:p>
    <w:p w14:paraId="532FE65F" w14:textId="77777777" w:rsidR="00535711" w:rsidRDefault="00535711">
      <w:pPr>
        <w:pStyle w:val="a4"/>
        <w:spacing w:line="600" w:lineRule="exact"/>
        <w:ind w:firstLineChars="200" w:firstLine="964"/>
        <w:rPr>
          <w:rFonts w:ascii="宋体" w:hAnsi="宋体" w:cs="黑体" w:hint="eastAsia"/>
          <w:b/>
          <w:color w:val="000000" w:themeColor="text1"/>
          <w:sz w:val="48"/>
        </w:rPr>
      </w:pPr>
    </w:p>
    <w:p w14:paraId="6FA5A878" w14:textId="77777777" w:rsidR="00535711" w:rsidRDefault="00F53245">
      <w:pPr>
        <w:pStyle w:val="a4"/>
        <w:spacing w:line="600" w:lineRule="exact"/>
        <w:ind w:firstLineChars="200" w:firstLine="800"/>
        <w:rPr>
          <w:rFonts w:ascii="宋体" w:hAnsi="宋体" w:cs="黑体" w:hint="eastAsia"/>
          <w:color w:val="000000" w:themeColor="text1"/>
          <w:sz w:val="40"/>
        </w:rPr>
      </w:pPr>
      <w:r>
        <w:rPr>
          <w:rFonts w:ascii="宋体" w:hAnsi="宋体" w:cs="黑体" w:hint="eastAsia"/>
          <w:color w:val="000000" w:themeColor="text1"/>
          <w:sz w:val="40"/>
        </w:rPr>
        <w:t xml:space="preserve">                  </w:t>
      </w:r>
    </w:p>
    <w:p w14:paraId="413CFB41" w14:textId="77777777" w:rsidR="00535711" w:rsidRDefault="00535711">
      <w:pPr>
        <w:pStyle w:val="a4"/>
        <w:spacing w:line="600" w:lineRule="exact"/>
        <w:ind w:firstLineChars="200" w:firstLine="800"/>
        <w:rPr>
          <w:rFonts w:ascii="宋体" w:hAnsi="宋体" w:cs="黑体" w:hint="eastAsia"/>
          <w:color w:val="000000" w:themeColor="text1"/>
          <w:sz w:val="40"/>
        </w:rPr>
      </w:pPr>
    </w:p>
    <w:p w14:paraId="5B7FC999" w14:textId="77777777" w:rsidR="00535711" w:rsidRDefault="00535711">
      <w:pPr>
        <w:pStyle w:val="a4"/>
        <w:spacing w:line="600" w:lineRule="exact"/>
        <w:ind w:firstLineChars="200" w:firstLine="800"/>
        <w:rPr>
          <w:rFonts w:ascii="宋体" w:hAnsi="宋体" w:cs="黑体" w:hint="eastAsia"/>
          <w:color w:val="000000" w:themeColor="text1"/>
          <w:sz w:val="40"/>
        </w:rPr>
      </w:pPr>
    </w:p>
    <w:p w14:paraId="5065DC61" w14:textId="77777777" w:rsidR="00535711" w:rsidRDefault="00535711">
      <w:pPr>
        <w:spacing w:line="600" w:lineRule="exact"/>
        <w:ind w:firstLineChars="200" w:firstLine="422"/>
        <w:jc w:val="left"/>
        <w:rPr>
          <w:rFonts w:ascii="宋体" w:eastAsia="宋体" w:hAnsi="宋体" w:cs="黑体" w:hint="eastAsia"/>
          <w:b/>
          <w:bCs/>
          <w:color w:val="000000" w:themeColor="text1"/>
          <w:szCs w:val="21"/>
        </w:rPr>
      </w:pPr>
    </w:p>
    <w:p w14:paraId="6EC4615B" w14:textId="77777777" w:rsidR="00535711" w:rsidRDefault="00535711">
      <w:pPr>
        <w:spacing w:line="600" w:lineRule="exact"/>
        <w:ind w:firstLineChars="200" w:firstLine="422"/>
        <w:jc w:val="left"/>
        <w:rPr>
          <w:rFonts w:ascii="宋体" w:eastAsia="宋体" w:hAnsi="宋体" w:cs="黑体" w:hint="eastAsia"/>
          <w:b/>
          <w:bCs/>
          <w:color w:val="000000" w:themeColor="text1"/>
          <w:szCs w:val="21"/>
        </w:rPr>
      </w:pPr>
    </w:p>
    <w:p w14:paraId="7ED7E461" w14:textId="77777777" w:rsidR="00535711" w:rsidRDefault="00535711">
      <w:pPr>
        <w:spacing w:line="600" w:lineRule="exact"/>
        <w:ind w:firstLineChars="200" w:firstLine="422"/>
        <w:jc w:val="left"/>
        <w:rPr>
          <w:rFonts w:ascii="宋体" w:eastAsia="宋体" w:hAnsi="宋体" w:cs="黑体" w:hint="eastAsia"/>
          <w:b/>
          <w:bCs/>
          <w:color w:val="000000" w:themeColor="text1"/>
          <w:szCs w:val="21"/>
        </w:rPr>
      </w:pPr>
    </w:p>
    <w:p w14:paraId="3B61550D" w14:textId="77777777" w:rsidR="00535711" w:rsidRDefault="00535711">
      <w:pPr>
        <w:spacing w:line="600" w:lineRule="exact"/>
        <w:ind w:firstLineChars="200" w:firstLine="422"/>
        <w:jc w:val="left"/>
        <w:rPr>
          <w:rFonts w:ascii="宋体" w:eastAsia="宋体" w:hAnsi="宋体" w:cs="黑体" w:hint="eastAsia"/>
          <w:b/>
          <w:bCs/>
          <w:color w:val="000000" w:themeColor="text1"/>
          <w:szCs w:val="21"/>
        </w:rPr>
      </w:pPr>
    </w:p>
    <w:p w14:paraId="20089849" w14:textId="77777777" w:rsidR="00535711" w:rsidRDefault="00F53245">
      <w:pPr>
        <w:spacing w:line="600" w:lineRule="exact"/>
        <w:ind w:firstLineChars="800" w:firstLine="1687"/>
        <w:rPr>
          <w:rFonts w:ascii="宋体" w:eastAsia="宋体" w:hAnsi="宋体" w:cs="黑体" w:hint="eastAsia"/>
          <w:b/>
          <w:bCs/>
          <w:color w:val="000000" w:themeColor="text1"/>
          <w:szCs w:val="21"/>
        </w:rPr>
      </w:pPr>
      <w:r>
        <w:rPr>
          <w:rFonts w:ascii="宋体" w:eastAsia="宋体" w:hAnsi="宋体" w:cs="黑体" w:hint="eastAsia"/>
          <w:b/>
          <w:bCs/>
          <w:color w:val="000000" w:themeColor="text1"/>
          <w:szCs w:val="21"/>
        </w:rPr>
        <w:t>发包单位：</w:t>
      </w:r>
      <w:r>
        <w:rPr>
          <w:rFonts w:ascii="宋体" w:eastAsia="宋体" w:hAnsi="宋体" w:cs="黑体" w:hint="eastAsia"/>
          <w:b/>
          <w:bCs/>
          <w:color w:val="000000" w:themeColor="text1"/>
          <w:szCs w:val="21"/>
          <w:u w:val="single"/>
        </w:rPr>
        <w:t xml:space="preserve">                          </w:t>
      </w:r>
    </w:p>
    <w:p w14:paraId="04C6E3B8" w14:textId="77777777" w:rsidR="00535711" w:rsidRDefault="00F53245">
      <w:pPr>
        <w:spacing w:line="600" w:lineRule="exact"/>
        <w:ind w:firstLineChars="800" w:firstLine="1687"/>
        <w:rPr>
          <w:rFonts w:ascii="宋体" w:eastAsia="宋体" w:hAnsi="宋体" w:cs="黑体" w:hint="eastAsia"/>
          <w:b/>
          <w:bCs/>
          <w:color w:val="000000" w:themeColor="text1"/>
          <w:szCs w:val="21"/>
        </w:rPr>
      </w:pPr>
      <w:r>
        <w:rPr>
          <w:rFonts w:ascii="宋体" w:eastAsia="宋体" w:hAnsi="宋体" w:cs="黑体" w:hint="eastAsia"/>
          <w:b/>
          <w:bCs/>
          <w:color w:val="000000" w:themeColor="text1"/>
          <w:szCs w:val="21"/>
        </w:rPr>
        <w:t>承包单位：</w:t>
      </w:r>
      <w:r>
        <w:rPr>
          <w:rFonts w:ascii="宋体" w:eastAsia="宋体" w:hAnsi="宋体" w:cs="黑体" w:hint="eastAsia"/>
          <w:b/>
          <w:bCs/>
          <w:color w:val="000000" w:themeColor="text1"/>
          <w:szCs w:val="21"/>
          <w:u w:val="single"/>
        </w:rPr>
        <w:t xml:space="preserve">                          </w:t>
      </w:r>
      <w:r>
        <w:rPr>
          <w:rFonts w:ascii="宋体" w:eastAsia="宋体" w:hAnsi="宋体" w:cs="黑体" w:hint="eastAsia"/>
          <w:b/>
          <w:bCs/>
          <w:color w:val="000000" w:themeColor="text1"/>
          <w:szCs w:val="21"/>
        </w:rPr>
        <w:t xml:space="preserve"> </w:t>
      </w:r>
    </w:p>
    <w:p w14:paraId="5D1AA9FD" w14:textId="77777777" w:rsidR="00535711" w:rsidRDefault="00F53245">
      <w:pPr>
        <w:spacing w:line="600" w:lineRule="exact"/>
        <w:ind w:firstLineChars="796" w:firstLine="1678"/>
        <w:rPr>
          <w:rFonts w:ascii="宋体" w:eastAsia="宋体" w:hAnsi="宋体" w:cs="黑体" w:hint="eastAsia"/>
          <w:b/>
          <w:bCs/>
          <w:color w:val="000000" w:themeColor="text1"/>
          <w:szCs w:val="21"/>
          <w:u w:val="single"/>
        </w:rPr>
      </w:pPr>
      <w:r>
        <w:rPr>
          <w:rFonts w:ascii="宋体" w:eastAsia="宋体" w:hAnsi="宋体" w:cs="黑体" w:hint="eastAsia"/>
          <w:b/>
          <w:bCs/>
          <w:color w:val="000000" w:themeColor="text1"/>
          <w:szCs w:val="21"/>
        </w:rPr>
        <w:t>工程名称：</w:t>
      </w:r>
      <w:r>
        <w:rPr>
          <w:rFonts w:ascii="宋体" w:eastAsia="宋体" w:hAnsi="宋体" w:cs="黑体" w:hint="eastAsia"/>
          <w:b/>
          <w:bCs/>
          <w:color w:val="000000" w:themeColor="text1"/>
          <w:szCs w:val="21"/>
          <w:u w:val="single"/>
        </w:rPr>
        <w:t xml:space="preserve">                          </w:t>
      </w:r>
    </w:p>
    <w:p w14:paraId="62F825D3" w14:textId="77777777" w:rsidR="00535711" w:rsidRDefault="00F53245">
      <w:pPr>
        <w:spacing w:line="600" w:lineRule="exact"/>
        <w:ind w:firstLineChars="800" w:firstLine="1687"/>
        <w:rPr>
          <w:rFonts w:ascii="宋体" w:eastAsia="宋体" w:hAnsi="宋体" w:cs="黑体" w:hint="eastAsia"/>
          <w:color w:val="000000" w:themeColor="text1"/>
          <w:szCs w:val="21"/>
        </w:rPr>
      </w:pPr>
      <w:r>
        <w:rPr>
          <w:rFonts w:ascii="宋体" w:eastAsia="宋体" w:hAnsi="宋体" w:cs="黑体" w:hint="eastAsia"/>
          <w:b/>
          <w:bCs/>
          <w:color w:val="000000" w:themeColor="text1"/>
          <w:szCs w:val="21"/>
        </w:rPr>
        <w:t>工程地点：</w:t>
      </w:r>
      <w:r>
        <w:rPr>
          <w:rFonts w:ascii="宋体" w:eastAsia="宋体" w:hAnsi="宋体" w:cs="黑体" w:hint="eastAsia"/>
          <w:b/>
          <w:bCs/>
          <w:color w:val="000000" w:themeColor="text1"/>
          <w:szCs w:val="21"/>
          <w:u w:val="single"/>
        </w:rPr>
        <w:t xml:space="preserve">                          </w:t>
      </w:r>
      <w:r>
        <w:rPr>
          <w:rFonts w:ascii="宋体" w:eastAsia="宋体" w:hAnsi="宋体" w:cs="黑体" w:hint="eastAsia"/>
          <w:color w:val="000000" w:themeColor="text1"/>
          <w:szCs w:val="21"/>
        </w:rPr>
        <w:t xml:space="preserve">    </w:t>
      </w:r>
    </w:p>
    <w:p w14:paraId="64D00477" w14:textId="77777777" w:rsidR="00535711" w:rsidRDefault="00535711">
      <w:pPr>
        <w:spacing w:line="600" w:lineRule="exact"/>
        <w:jc w:val="center"/>
        <w:rPr>
          <w:rFonts w:ascii="宋体" w:eastAsia="宋体" w:hAnsi="宋体" w:hint="eastAsia"/>
          <w:color w:val="000000" w:themeColor="text1"/>
          <w:szCs w:val="21"/>
        </w:rPr>
      </w:pPr>
    </w:p>
    <w:p w14:paraId="1B4829E4" w14:textId="77777777" w:rsidR="00535711" w:rsidRDefault="00F53245">
      <w:pPr>
        <w:spacing w:line="600" w:lineRule="exact"/>
        <w:jc w:val="center"/>
        <w:rPr>
          <w:rFonts w:ascii="宋体" w:eastAsia="宋体" w:hAnsi="宋体" w:hint="eastAsia"/>
          <w:color w:val="000000" w:themeColor="text1"/>
          <w:szCs w:val="21"/>
        </w:rPr>
      </w:pPr>
      <w:r>
        <w:rPr>
          <w:rFonts w:ascii="宋体" w:eastAsia="宋体" w:hAnsi="宋体" w:hint="eastAsia"/>
          <w:color w:val="000000" w:themeColor="text1"/>
          <w:szCs w:val="21"/>
        </w:rPr>
        <w:t>20   年  月</w:t>
      </w:r>
    </w:p>
    <w:p w14:paraId="3A7BCF71" w14:textId="77777777" w:rsidR="00535711" w:rsidRDefault="00535711">
      <w:pPr>
        <w:spacing w:line="600" w:lineRule="exact"/>
        <w:ind w:firstLineChars="200" w:firstLine="420"/>
        <w:rPr>
          <w:rFonts w:ascii="宋体" w:eastAsia="宋体" w:hAnsi="宋体" w:cs="黑体" w:hint="eastAsia"/>
          <w:color w:val="000000" w:themeColor="text1"/>
          <w:szCs w:val="21"/>
        </w:rPr>
      </w:pPr>
    </w:p>
    <w:p w14:paraId="3AD2040F" w14:textId="77777777" w:rsidR="00535711" w:rsidRDefault="00F53245">
      <w:pPr>
        <w:spacing w:line="360" w:lineRule="auto"/>
        <w:rPr>
          <w:rFonts w:ascii="宋体" w:eastAsia="宋体" w:hAnsi="宋体" w:cs="宋体" w:hint="eastAsia"/>
          <w:b/>
          <w:bCs/>
          <w:color w:val="000000" w:themeColor="text1"/>
          <w:szCs w:val="21"/>
        </w:rPr>
      </w:pPr>
      <w:r>
        <w:rPr>
          <w:rFonts w:ascii="宋体" w:eastAsia="宋体" w:hAnsi="宋体" w:hint="eastAsia"/>
          <w:b/>
          <w:bCs/>
          <w:color w:val="000000" w:themeColor="text1"/>
          <w:szCs w:val="21"/>
        </w:rPr>
        <w:br w:type="page"/>
      </w:r>
      <w:r>
        <w:rPr>
          <w:rFonts w:ascii="宋体" w:eastAsia="宋体" w:hAnsi="宋体" w:hint="eastAsia"/>
          <w:b/>
          <w:bCs/>
          <w:color w:val="000000" w:themeColor="text1"/>
          <w:szCs w:val="21"/>
        </w:rPr>
        <w:lastRenderedPageBreak/>
        <w:t xml:space="preserve">  </w:t>
      </w:r>
      <w:r>
        <w:rPr>
          <w:rFonts w:ascii="宋体" w:eastAsia="宋体" w:hAnsi="宋体" w:cs="宋体" w:hint="eastAsia"/>
          <w:b/>
          <w:bCs/>
          <w:color w:val="000000" w:themeColor="text1"/>
          <w:szCs w:val="21"/>
        </w:rPr>
        <w:t xml:space="preserve"> 甲方（全称）：</w:t>
      </w:r>
      <w:r>
        <w:rPr>
          <w:rFonts w:ascii="宋体" w:eastAsia="宋体" w:hAnsi="宋体" w:cs="宋体" w:hint="eastAsia"/>
          <w:b/>
          <w:bCs/>
          <w:color w:val="000000" w:themeColor="text1"/>
          <w:szCs w:val="21"/>
          <w:u w:val="single"/>
        </w:rPr>
        <w:t xml:space="preserve">                          </w:t>
      </w:r>
    </w:p>
    <w:p w14:paraId="25F27D68" w14:textId="77777777" w:rsidR="00535711" w:rsidRDefault="00F53245">
      <w:pPr>
        <w:spacing w:line="360" w:lineRule="auto"/>
        <w:ind w:firstLineChars="150" w:firstLine="316"/>
        <w:rPr>
          <w:rFonts w:ascii="宋体" w:eastAsia="宋体" w:hAnsi="宋体" w:cs="宋体" w:hint="eastAsia"/>
          <w:color w:val="000000" w:themeColor="text1"/>
          <w:szCs w:val="21"/>
          <w:u w:val="single"/>
        </w:rPr>
      </w:pPr>
      <w:r>
        <w:rPr>
          <w:rFonts w:ascii="宋体" w:eastAsia="宋体" w:hAnsi="宋体" w:cs="宋体" w:hint="eastAsia"/>
          <w:b/>
          <w:bCs/>
          <w:color w:val="000000" w:themeColor="text1"/>
          <w:szCs w:val="21"/>
        </w:rPr>
        <w:t>乙方（全称）：</w:t>
      </w:r>
      <w:r>
        <w:rPr>
          <w:rFonts w:ascii="宋体" w:eastAsia="宋体" w:hAnsi="宋体" w:cs="宋体" w:hint="eastAsia"/>
          <w:b/>
          <w:bCs/>
          <w:color w:val="000000" w:themeColor="text1"/>
          <w:szCs w:val="21"/>
          <w:u w:val="single"/>
        </w:rPr>
        <w:t xml:space="preserve">                          </w:t>
      </w:r>
    </w:p>
    <w:p w14:paraId="62C1BCF8" w14:textId="77777777" w:rsidR="00535711" w:rsidRDefault="00F53245">
      <w:pPr>
        <w:pStyle w:val="a4"/>
        <w:snapToGrid w:val="0"/>
        <w:ind w:firstLineChars="200" w:firstLine="420"/>
        <w:rPr>
          <w:rFonts w:ascii="宋体" w:hAnsi="宋体" w:cs="宋体" w:hint="eastAsia"/>
          <w:color w:val="000000" w:themeColor="text1"/>
          <w:sz w:val="21"/>
          <w:szCs w:val="21"/>
        </w:rPr>
      </w:pPr>
      <w:r>
        <w:rPr>
          <w:rFonts w:ascii="宋体" w:hAnsi="宋体" w:cs="宋体" w:hint="eastAsia"/>
          <w:color w:val="000000" w:themeColor="text1"/>
          <w:sz w:val="21"/>
          <w:szCs w:val="21"/>
        </w:rPr>
        <w:t>依照《中华人民共和国民法典》及其它有关法律、行政法规，遵循平等、自愿、公平和诚实信用的原则，双方就本工程施工事项协商一致，订立本合同。</w:t>
      </w:r>
    </w:p>
    <w:p w14:paraId="3D7B6D28"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一、工程概况</w:t>
      </w:r>
    </w:p>
    <w:p w14:paraId="4317630F" w14:textId="77777777" w:rsidR="00535711" w:rsidRDefault="00F53245">
      <w:pPr>
        <w:snapToGrid w:val="0"/>
        <w:spacing w:line="360" w:lineRule="auto"/>
        <w:ind w:firstLineChars="200" w:firstLine="420"/>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1.1 工程名称：</w:t>
      </w:r>
      <w:r>
        <w:rPr>
          <w:rFonts w:ascii="宋体" w:eastAsia="宋体" w:hAnsi="宋体" w:cs="宋体" w:hint="eastAsia"/>
          <w:color w:val="000000" w:themeColor="text1"/>
          <w:szCs w:val="21"/>
          <w:u w:val="single"/>
        </w:rPr>
        <w:t xml:space="preserve">                                 </w:t>
      </w:r>
    </w:p>
    <w:p w14:paraId="734013E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1.2 工程地点：</w:t>
      </w:r>
      <w:r>
        <w:rPr>
          <w:rFonts w:ascii="宋体" w:eastAsia="宋体" w:hAnsi="宋体" w:cs="宋体" w:hint="eastAsia"/>
          <w:color w:val="000000" w:themeColor="text1"/>
          <w:szCs w:val="21"/>
          <w:u w:val="single"/>
        </w:rPr>
        <w:t xml:space="preserve">                                 </w:t>
      </w:r>
    </w:p>
    <w:p w14:paraId="7C47B258" w14:textId="77777777" w:rsidR="00535711" w:rsidRDefault="00F53245">
      <w:pPr>
        <w:snapToGrid w:val="0"/>
        <w:spacing w:line="360" w:lineRule="auto"/>
        <w:ind w:firstLineChars="200" w:firstLine="420"/>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1.3 工程内容：</w:t>
      </w:r>
      <w:r>
        <w:rPr>
          <w:rFonts w:ascii="宋体" w:eastAsia="宋体" w:hAnsi="宋体" w:cs="宋体" w:hint="eastAsia"/>
          <w:color w:val="000000" w:themeColor="text1"/>
          <w:szCs w:val="21"/>
          <w:u w:val="single"/>
        </w:rPr>
        <w:t xml:space="preserve">                                 </w:t>
      </w:r>
    </w:p>
    <w:p w14:paraId="6591D3E0"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二、承包方式</w:t>
      </w:r>
    </w:p>
    <w:p w14:paraId="267A2699" w14:textId="77777777" w:rsidR="00535711"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hint="eastAsia"/>
          <w:color w:val="000000" w:themeColor="text1"/>
          <w:szCs w:val="21"/>
        </w:rPr>
        <w:t>施工总承包</w:t>
      </w:r>
      <w:r>
        <w:rPr>
          <w:rFonts w:ascii="宋体" w:eastAsia="宋体" w:hAnsi="宋体" w:cs="宋体" w:hint="eastAsia"/>
          <w:color w:val="000000" w:themeColor="text1"/>
          <w:szCs w:val="21"/>
          <w:lang w:eastAsia="zh-Hans"/>
        </w:rPr>
        <w:t>。</w:t>
      </w:r>
      <w:r w:rsidRPr="002223C5">
        <w:rPr>
          <w:rFonts w:ascii="宋体" w:eastAsia="宋体" w:hAnsi="宋体" w:cs="宋体" w:hint="eastAsia"/>
          <w:color w:val="000000" w:themeColor="text1"/>
          <w:szCs w:val="21"/>
          <w:lang w:eastAsia="zh-Hans"/>
        </w:rPr>
        <w:t>承包范围的内容均不得违法转包、分包（专业工程确需分包的，需经甲方书面确认，方可分包）。</w:t>
      </w:r>
    </w:p>
    <w:p w14:paraId="3727767A"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三、合同工期</w:t>
      </w:r>
    </w:p>
    <w:p w14:paraId="7FF8F75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3.1 开工日期：</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年</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月 </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日（具体开工日期按甲方开</w:t>
      </w:r>
      <w:proofErr w:type="gramStart"/>
      <w:r>
        <w:rPr>
          <w:rFonts w:ascii="宋体" w:eastAsia="宋体" w:hAnsi="宋体" w:cs="宋体" w:hint="eastAsia"/>
          <w:color w:val="000000" w:themeColor="text1"/>
          <w:szCs w:val="21"/>
        </w:rPr>
        <w:t>工令</w:t>
      </w:r>
      <w:proofErr w:type="gramEnd"/>
      <w:r>
        <w:rPr>
          <w:rFonts w:ascii="宋体" w:eastAsia="宋体" w:hAnsi="宋体" w:cs="宋体" w:hint="eastAsia"/>
          <w:color w:val="000000" w:themeColor="text1"/>
          <w:szCs w:val="21"/>
        </w:rPr>
        <w:t>为准）</w:t>
      </w:r>
    </w:p>
    <w:p w14:paraId="0D34C5D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3.2 竣工日期：</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年</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月 </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日（竣工日期</w:t>
      </w:r>
      <w:proofErr w:type="gramStart"/>
      <w:r>
        <w:rPr>
          <w:rFonts w:ascii="宋体" w:eastAsia="宋体" w:hAnsi="宋体" w:cs="宋体" w:hint="eastAsia"/>
          <w:color w:val="000000" w:themeColor="text1"/>
          <w:szCs w:val="21"/>
        </w:rPr>
        <w:t>随具体</w:t>
      </w:r>
      <w:proofErr w:type="gramEnd"/>
      <w:r>
        <w:rPr>
          <w:rFonts w:ascii="宋体" w:eastAsia="宋体" w:hAnsi="宋体" w:cs="宋体" w:hint="eastAsia"/>
          <w:color w:val="000000" w:themeColor="text1"/>
          <w:szCs w:val="21"/>
        </w:rPr>
        <w:t>开工日期顺延）</w:t>
      </w:r>
    </w:p>
    <w:p w14:paraId="3C9622F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3.3 总工期：</w:t>
      </w:r>
      <w:r>
        <w:rPr>
          <w:rFonts w:ascii="宋体" w:eastAsia="宋体" w:hAnsi="宋体" w:cs="宋体" w:hint="eastAsia"/>
          <w:color w:val="000000" w:themeColor="text1"/>
          <w:szCs w:val="21"/>
          <w:u w:val="single"/>
        </w:rPr>
        <w:t xml:space="preserve"> 30 </w:t>
      </w:r>
      <w:r>
        <w:rPr>
          <w:rFonts w:ascii="宋体" w:eastAsia="宋体" w:hAnsi="宋体" w:cs="宋体" w:hint="eastAsia"/>
          <w:color w:val="000000" w:themeColor="text1"/>
          <w:szCs w:val="21"/>
        </w:rPr>
        <w:t xml:space="preserve"> 天。（雨季顺延）</w:t>
      </w:r>
    </w:p>
    <w:p w14:paraId="66C84C79"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四、质量标准及规范</w:t>
      </w:r>
    </w:p>
    <w:p w14:paraId="2D2AA9A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工程质量标准及验收规范：</w:t>
      </w:r>
      <w:r>
        <w:rPr>
          <w:rFonts w:ascii="宋体" w:eastAsia="宋体" w:hAnsi="宋体" w:cs="宋体" w:hint="eastAsia"/>
          <w:color w:val="000000" w:themeColor="text1"/>
          <w:szCs w:val="21"/>
          <w:u w:val="single"/>
        </w:rPr>
        <w:t xml:space="preserve">《建设工程施工质量验收统一标准》 </w:t>
      </w:r>
      <w:r>
        <w:rPr>
          <w:rFonts w:ascii="宋体" w:eastAsia="宋体" w:hAnsi="宋体" w:cs="宋体" w:hint="eastAsia"/>
          <w:color w:val="000000" w:themeColor="text1"/>
          <w:szCs w:val="21"/>
        </w:rPr>
        <w:t xml:space="preserve"> </w:t>
      </w:r>
    </w:p>
    <w:p w14:paraId="58BA600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工程质量等级：</w:t>
      </w:r>
      <w:r>
        <w:rPr>
          <w:rFonts w:ascii="宋体" w:eastAsia="宋体" w:hAnsi="宋体" w:cs="宋体" w:hint="eastAsia"/>
          <w:color w:val="000000" w:themeColor="text1"/>
          <w:szCs w:val="21"/>
          <w:u w:val="single"/>
        </w:rPr>
        <w:t>合格</w:t>
      </w:r>
    </w:p>
    <w:p w14:paraId="0101CA07"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五、甲方工作</w:t>
      </w:r>
    </w:p>
    <w:p w14:paraId="3CB022D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5.1 在施工前应配合乙方解决施工临时水电使用等，乙方进场后自装管线及计量表具，费用由乙方负责；施工中发生的水、电费用由乙方承担；</w:t>
      </w:r>
    </w:p>
    <w:p w14:paraId="4C358A11"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六、乙方工作</w:t>
      </w:r>
    </w:p>
    <w:p w14:paraId="3CFE8C1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6.1 按工程确认的进度计划组织施工，接受甲方或其委托的第三方单位的检查和监督，遵守施工场地交通、施工噪音以及环境保护和安全生产等的管理规定，按规定办理有关手续，保证施工场地清洁符合环境卫生管理的有关规定，交工前清理现场。</w:t>
      </w:r>
    </w:p>
    <w:p w14:paraId="0C500C2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6.2 乙方未能履行6.1款各项义务，造成甲方损失的，乙方赔偿甲方有关损失。</w:t>
      </w:r>
    </w:p>
    <w:p w14:paraId="75EEA21B"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6.3 乙方委派</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同志为项目经理，委派 </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同志为现场负责人。</w:t>
      </w:r>
    </w:p>
    <w:p w14:paraId="5ECDEEA0"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七、工期</w:t>
      </w:r>
    </w:p>
    <w:p w14:paraId="1D48640B"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7.1 开工及延期开工</w:t>
      </w:r>
    </w:p>
    <w:p w14:paraId="7D32AD6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乙方应当按照合同约定的开工日期开工，除不可抗力因素外，甲方不同意延期开工要求的，工期不予顺延。</w:t>
      </w:r>
    </w:p>
    <w:p w14:paraId="1C32ECC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因甲方原因不能按照合同约定的开工日期开工，甲方应以书面形式通知乙方，推迟开工日期，工期顺延。</w:t>
      </w:r>
    </w:p>
    <w:p w14:paraId="68B1AC0F"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7.2 暂停施工</w:t>
      </w:r>
    </w:p>
    <w:p w14:paraId="0322B6A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甲方认为确有必要暂停施工时，应当以书面形式要求乙方暂停施工，并在提出要求后48小时内提出书面处理意见。乙方应当按甲方要求停止施工，并妥善保护已完工程。乙方实施甲方</w:t>
      </w:r>
      <w:proofErr w:type="gramStart"/>
      <w:r>
        <w:rPr>
          <w:rFonts w:ascii="宋体" w:eastAsia="宋体" w:hAnsi="宋体" w:cs="宋体" w:hint="eastAsia"/>
          <w:color w:val="000000" w:themeColor="text1"/>
          <w:szCs w:val="21"/>
        </w:rPr>
        <w:t>作出</w:t>
      </w:r>
      <w:proofErr w:type="gramEnd"/>
      <w:r>
        <w:rPr>
          <w:rFonts w:ascii="宋体" w:eastAsia="宋体" w:hAnsi="宋体" w:cs="宋体" w:hint="eastAsia"/>
          <w:color w:val="000000" w:themeColor="text1"/>
          <w:szCs w:val="21"/>
        </w:rPr>
        <w:t>的处理意见后，可以书面形式提出复工要求，甲方应当在48小时内给予答复。甲方未能在规定时间内提出处理意见，或收到乙方复工要求后48小时内未予答复，乙方可自行复工。因甲方原因造成停工的，由甲方承担所发生的追加合同价款，赔偿乙方由此造成的损失，相应顺延工期；因乙方原因造成停工的，由乙方承担发生的费用，工期不予顺延。</w:t>
      </w:r>
    </w:p>
    <w:p w14:paraId="65C5300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7.3 工期延误</w:t>
      </w:r>
    </w:p>
    <w:p w14:paraId="58CF775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因以下原因造成工期延误，经甲方确认，工期相应顺延：</w:t>
      </w:r>
    </w:p>
    <w:p w14:paraId="2A21774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（1）甲方未能按合同的约定提供图纸及开工条件；</w:t>
      </w:r>
    </w:p>
    <w:p w14:paraId="60E9CD9C"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（2）甲方未能按约定日期支付工程预付款、进度款、致使施工不能正常进行；</w:t>
      </w:r>
    </w:p>
    <w:p w14:paraId="0481CC5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（3）甲方未按合同约定提供所需指令、批准等，致使施工不能正常进行；</w:t>
      </w:r>
    </w:p>
    <w:p w14:paraId="0287EF7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（4）变更和工程量增加；</w:t>
      </w:r>
    </w:p>
    <w:p w14:paraId="33FA1F8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（5）一周内非乙方原因停水、停电造成停工累计超过8小时；</w:t>
      </w:r>
    </w:p>
    <w:p w14:paraId="1D98C847"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（6）不可抗力。</w:t>
      </w:r>
    </w:p>
    <w:p w14:paraId="09481FCB"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乙方在以上情况发生后14天内，就延误的工期以书面形式向甲方提出报告，甲方在收到报告后14天内予以确认。</w:t>
      </w:r>
    </w:p>
    <w:p w14:paraId="2EF8539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7.4 工程竣工</w:t>
      </w:r>
    </w:p>
    <w:p w14:paraId="07AC6F9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乙方必须按照合同约定的竣工日期或甲方同意顺延的工期竣工。</w:t>
      </w:r>
    </w:p>
    <w:p w14:paraId="7D4217F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因乙方原因不能按照合同约定的竣工日期或甲方同意顺延的工期竣工的，乙方承担违约责任。</w:t>
      </w:r>
    </w:p>
    <w:p w14:paraId="6B9D972C"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施工中甲方如需提前竣工，双方协商一致后应</w:t>
      </w:r>
      <w:proofErr w:type="gramStart"/>
      <w:r>
        <w:rPr>
          <w:rFonts w:ascii="宋体" w:eastAsia="宋体" w:hAnsi="宋体" w:cs="宋体" w:hint="eastAsia"/>
          <w:color w:val="000000" w:themeColor="text1"/>
          <w:szCs w:val="21"/>
        </w:rPr>
        <w:t>签定</w:t>
      </w:r>
      <w:proofErr w:type="gramEnd"/>
      <w:r>
        <w:rPr>
          <w:rFonts w:ascii="宋体" w:eastAsia="宋体" w:hAnsi="宋体" w:cs="宋体" w:hint="eastAsia"/>
          <w:color w:val="000000" w:themeColor="text1"/>
          <w:szCs w:val="21"/>
        </w:rPr>
        <w:t>提前竣工协议，作为合同文件组成部分。提前竣工协议应包括乙方为保证工程质量和安全采取的措施、甲方为提前竣工提供的条件以及提前竣工所需的追加合同价款等内容。</w:t>
      </w:r>
    </w:p>
    <w:p w14:paraId="17BD615B"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八、质量与检验</w:t>
      </w:r>
    </w:p>
    <w:p w14:paraId="574CA8F6"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8.1 工程质量</w:t>
      </w:r>
    </w:p>
    <w:p w14:paraId="32FADB7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工程质量应当达到合同约定的质量标准，质量标准的评定以《建设工程施工质量验收统一标准》为依据。因乙方原因工程质量达不到约定的质量标准，乙方承担违约责任。</w:t>
      </w:r>
    </w:p>
    <w:p w14:paraId="5CC1D52B"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双方对工程质量有争议，由双方同意的工程质量检测机构鉴定，所需费用及因此造成的损失，由责任方承担。双方均有责任，由双方根据其责任分别承担。</w:t>
      </w:r>
    </w:p>
    <w:p w14:paraId="131BBF4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8.2 检查和返工</w:t>
      </w:r>
    </w:p>
    <w:p w14:paraId="2A857C1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乙方应认真按照标准、规范和设计图纸要求，以及甲方依据合同发出的指令施工，随时接受甲方的检查检验，为检查检验提供便利条件。</w:t>
      </w:r>
    </w:p>
    <w:p w14:paraId="5DF5E61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工程质量达不到约定标准的部分，甲方一经发现，应要求乙方拆除和重新施工，乙方应</w:t>
      </w:r>
      <w:r>
        <w:rPr>
          <w:rFonts w:ascii="宋体" w:eastAsia="宋体" w:hAnsi="宋体" w:cs="宋体" w:hint="eastAsia"/>
          <w:color w:val="000000" w:themeColor="text1"/>
          <w:szCs w:val="21"/>
        </w:rPr>
        <w:lastRenderedPageBreak/>
        <w:t>按甲方的要求拆除和重新施工，直到符合约定标准。因乙方原因达不到约定标准，由乙方承担拆除和重新施工的费用，工期不予顺延。</w:t>
      </w:r>
    </w:p>
    <w:p w14:paraId="3D886CC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甲方的检查检验不应影响施工正常进行，如影响施工正常进行，检查检验不合格时，影响正常施工的费用由乙方承担。除此之外影响正常施工的追加合同价款由甲方承担，相应顺延工期。</w:t>
      </w:r>
    </w:p>
    <w:p w14:paraId="35C2BEA7"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因甲方指令或其他非乙方原因发生的追加合同价款，由甲方承担。</w:t>
      </w:r>
    </w:p>
    <w:p w14:paraId="0B18DFC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8.3 隐蔽工程和中间验收</w:t>
      </w:r>
    </w:p>
    <w:p w14:paraId="544D268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具备隐蔽条件或达到约定的中间验收部分，乙方进行自检，并在隐蔽或中间验收前48小时以书面形式通知甲方验收。通知包括隐蔽和中间验收的内容、验收时间和地点。乙方准备验收记录，验收合格，甲方在验收记录上签字后， 乙方可进行隐蔽和继续施工。验收不合格，乙方在甲方限定的时间内修改后重新验收。</w:t>
      </w:r>
    </w:p>
    <w:p w14:paraId="2ECC48C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甲方不能按时进行验收，应在验收前24小时以书面形式向乙方提出延期要求，延期不能超过48小时。甲方未能按以上时间提出延期要求，不进行验收，乙方可自行组织验收，甲方应承认验收记录。</w:t>
      </w:r>
    </w:p>
    <w:p w14:paraId="6E1119E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经甲方验收，工程质量符合标准、规范等要求，验收24小时后，甲方不在验收记录上签字，视为甲方已经认可验收记录，乙方可进行隐蔽或继续施工。</w:t>
      </w:r>
    </w:p>
    <w:p w14:paraId="211B15A0" w14:textId="77777777" w:rsidR="00535711" w:rsidRDefault="00F53245">
      <w:pPr>
        <w:tabs>
          <w:tab w:val="left" w:pos="1260"/>
        </w:tabs>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九、安全</w:t>
      </w:r>
      <w:r>
        <w:rPr>
          <w:rFonts w:ascii="宋体" w:eastAsia="宋体" w:hAnsi="宋体" w:cs="宋体" w:hint="eastAsia"/>
          <w:b/>
          <w:bCs/>
          <w:color w:val="000000" w:themeColor="text1"/>
          <w:szCs w:val="21"/>
          <w:lang w:eastAsia="zh-Hans"/>
        </w:rPr>
        <w:t>文明</w:t>
      </w:r>
      <w:r>
        <w:rPr>
          <w:rFonts w:ascii="宋体" w:eastAsia="宋体" w:hAnsi="宋体" w:cs="宋体" w:hint="eastAsia"/>
          <w:b/>
          <w:bCs/>
          <w:color w:val="000000" w:themeColor="text1"/>
          <w:szCs w:val="21"/>
        </w:rPr>
        <w:t>施工</w:t>
      </w:r>
    </w:p>
    <w:p w14:paraId="27194DD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9.1 安全施工与检查</w:t>
      </w:r>
    </w:p>
    <w:p w14:paraId="10CC7CE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乙方应遵守工程建设安全生产有关管理规定，严格按安全标准组织施工，并随时接受行业安全检查人员依法实施的监督检查，采取必要的安全防护措施，清除事故隐患。由于乙方安全措施不力造成事故的责任和因此发生的费用，由乙方承担。</w:t>
      </w:r>
    </w:p>
    <w:p w14:paraId="0FE0D2E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甲方应对其在施工场地的工作人员进行安全教育，并对他们的安全负责。甲方不得要求乙方违反安全管理的规定进行施工。因甲方原因导致的安全事故，由甲方承担相应责任及发生的费用。</w:t>
      </w:r>
    </w:p>
    <w:p w14:paraId="3F06F29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9.2 事故处理</w:t>
      </w:r>
    </w:p>
    <w:p w14:paraId="089506B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发生重大伤亡及其他安全事故，乙方应按有关规定立即上报有关部门并通知甲方，同时按政府有关部门要求处理，由事故责任方承担发生的费用。</w:t>
      </w:r>
    </w:p>
    <w:p w14:paraId="5830348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甲乙双方对事故责任有争议时，应按政府有关部门的认定处理。</w:t>
      </w:r>
    </w:p>
    <w:p w14:paraId="4C5B53BD" w14:textId="77777777" w:rsidR="00535711"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Pr>
          <w:rFonts w:ascii="宋体" w:eastAsia="宋体" w:hAnsi="宋体" w:cs="宋体"/>
          <w:color w:val="000000" w:themeColor="text1"/>
          <w:szCs w:val="21"/>
        </w:rPr>
        <w:t xml:space="preserve">9.3 </w:t>
      </w:r>
      <w:r>
        <w:rPr>
          <w:rFonts w:ascii="宋体" w:eastAsia="宋体" w:hAnsi="宋体" w:cs="宋体" w:hint="eastAsia"/>
          <w:color w:val="000000" w:themeColor="text1"/>
          <w:szCs w:val="21"/>
          <w:lang w:eastAsia="zh-Hans"/>
        </w:rPr>
        <w:t>其他情况</w:t>
      </w:r>
    </w:p>
    <w:p w14:paraId="66A864CE"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sidRPr="002223C5">
        <w:rPr>
          <w:rFonts w:ascii="宋体" w:eastAsia="宋体" w:hAnsi="宋体" w:cs="宋体" w:hint="eastAsia"/>
          <w:color w:val="000000" w:themeColor="text1"/>
          <w:szCs w:val="21"/>
        </w:rPr>
        <w:t>若乙方或乙方雇请班组出现欠薪、意外伤亡事故事件，乙方应在事发后6小时内妥善处置，杜绝给甲方造成任何不良影响。否则，甲方有权每次对乙方</w:t>
      </w:r>
      <w:r w:rsidRPr="002223C5">
        <w:rPr>
          <w:rFonts w:ascii="宋体" w:eastAsia="宋体" w:hAnsi="宋体" w:cs="宋体" w:hint="eastAsia"/>
          <w:color w:val="000000" w:themeColor="text1"/>
          <w:szCs w:val="21"/>
          <w:lang w:eastAsia="zh-Hans"/>
        </w:rPr>
        <w:t>处罚5</w:t>
      </w:r>
      <w:r w:rsidRPr="002223C5">
        <w:rPr>
          <w:rFonts w:ascii="宋体" w:eastAsia="宋体" w:hAnsi="宋体" w:cs="宋体" w:hint="eastAsia"/>
          <w:color w:val="000000" w:themeColor="text1"/>
          <w:szCs w:val="21"/>
        </w:rPr>
        <w:t>万元</w:t>
      </w:r>
      <w:r w:rsidRPr="002223C5">
        <w:rPr>
          <w:rFonts w:ascii="宋体" w:eastAsia="宋体" w:hAnsi="宋体" w:cs="宋体" w:hint="eastAsia"/>
          <w:color w:val="000000" w:themeColor="text1"/>
          <w:szCs w:val="21"/>
          <w:lang w:eastAsia="zh-Hans"/>
        </w:rPr>
        <w:t>，并由乙方承担甲方相应损失。</w:t>
      </w:r>
    </w:p>
    <w:p w14:paraId="6530294C"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十、合同价款与支付</w:t>
      </w:r>
    </w:p>
    <w:p w14:paraId="03AD291F"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10.1 合同价款及调整</w:t>
      </w:r>
    </w:p>
    <w:p w14:paraId="250F3BF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本工程承包合同为</w:t>
      </w:r>
      <w:r>
        <w:rPr>
          <w:rFonts w:ascii="宋体" w:eastAsia="宋体" w:hAnsi="宋体" w:cs="宋体" w:hint="eastAsia"/>
          <w:color w:val="000000" w:themeColor="text1"/>
          <w:szCs w:val="21"/>
          <w:u w:val="single"/>
        </w:rPr>
        <w:t xml:space="preserve"> 总价 </w:t>
      </w:r>
      <w:r>
        <w:rPr>
          <w:rFonts w:ascii="宋体" w:eastAsia="宋体" w:hAnsi="宋体" w:cs="宋体" w:hint="eastAsia"/>
          <w:color w:val="000000" w:themeColor="text1"/>
          <w:szCs w:val="21"/>
        </w:rPr>
        <w:t>合同，</w:t>
      </w:r>
      <w:r w:rsidRPr="002223C5">
        <w:rPr>
          <w:rFonts w:ascii="宋体" w:eastAsia="宋体" w:hAnsi="宋体" w:cs="宋体" w:hint="eastAsia"/>
          <w:color w:val="000000" w:themeColor="text1"/>
          <w:szCs w:val="21"/>
          <w:lang w:eastAsia="zh-Hans"/>
        </w:rPr>
        <w:t>按采购文件要求做到包工、包料、包安全、</w:t>
      </w:r>
      <w:proofErr w:type="gramStart"/>
      <w:r w:rsidRPr="002223C5">
        <w:rPr>
          <w:rFonts w:ascii="宋体" w:eastAsia="宋体" w:hAnsi="宋体" w:cs="宋体" w:hint="eastAsia"/>
          <w:color w:val="000000" w:themeColor="text1"/>
          <w:szCs w:val="21"/>
          <w:lang w:eastAsia="zh-Hans"/>
        </w:rPr>
        <w:t>包措施</w:t>
      </w:r>
      <w:proofErr w:type="gramEnd"/>
      <w:r w:rsidRPr="002223C5">
        <w:rPr>
          <w:rFonts w:ascii="宋体" w:eastAsia="宋体" w:hAnsi="宋体" w:cs="宋体" w:hint="eastAsia"/>
          <w:color w:val="000000" w:themeColor="text1"/>
          <w:szCs w:val="21"/>
          <w:lang w:eastAsia="zh-Hans"/>
        </w:rPr>
        <w:t>费等，</w:t>
      </w:r>
      <w:r>
        <w:rPr>
          <w:rFonts w:ascii="宋体" w:eastAsia="宋体" w:hAnsi="宋体" w:cs="宋体" w:hint="eastAsia"/>
          <w:color w:val="000000" w:themeColor="text1"/>
          <w:szCs w:val="21"/>
        </w:rPr>
        <w:t>总价款为人民币（大写）</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（￥小写</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元）（其中1万元为暂定金额，如无实施内容或工程量的变化，此部分不予支付）。</w:t>
      </w:r>
    </w:p>
    <w:p w14:paraId="547B506F"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10.2 工程款（进度款）支付</w:t>
      </w:r>
    </w:p>
    <w:p w14:paraId="19C9A1E5"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rPr>
      </w:pPr>
      <w:r w:rsidRPr="002223C5">
        <w:rPr>
          <w:rFonts w:ascii="宋体" w:eastAsia="宋体" w:hAnsi="宋体" w:cs="宋体" w:hint="eastAsia"/>
          <w:color w:val="000000" w:themeColor="text1"/>
          <w:szCs w:val="21"/>
          <w:lang w:eastAsia="zh-Hans"/>
        </w:rPr>
        <w:t xml:space="preserve">① </w:t>
      </w:r>
      <w:r w:rsidRPr="002223C5">
        <w:rPr>
          <w:rFonts w:ascii="宋体" w:eastAsia="宋体" w:hAnsi="宋体" w:cs="宋体" w:hint="eastAsia"/>
          <w:color w:val="000000" w:themeColor="text1"/>
          <w:szCs w:val="21"/>
        </w:rPr>
        <w:t>工程开工后支付至工程合同价（去除暂定金额后）的30%；</w:t>
      </w:r>
    </w:p>
    <w:p w14:paraId="6754936C"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rPr>
      </w:pPr>
      <w:r w:rsidRPr="002223C5">
        <w:rPr>
          <w:rFonts w:ascii="宋体" w:eastAsia="宋体" w:hAnsi="宋体" w:cs="宋体" w:hint="eastAsia"/>
          <w:color w:val="000000" w:themeColor="text1"/>
          <w:szCs w:val="21"/>
          <w:lang w:eastAsia="zh-Hans"/>
        </w:rPr>
        <w:t xml:space="preserve">② </w:t>
      </w:r>
      <w:r w:rsidRPr="002223C5">
        <w:rPr>
          <w:rFonts w:ascii="宋体" w:eastAsia="宋体" w:hAnsi="宋体" w:cs="宋体" w:hint="eastAsia"/>
          <w:color w:val="000000" w:themeColor="text1"/>
          <w:szCs w:val="21"/>
        </w:rPr>
        <w:t>工程竣工</w:t>
      </w:r>
      <w:r w:rsidRPr="002223C5">
        <w:rPr>
          <w:rFonts w:ascii="宋体" w:eastAsia="宋体" w:hAnsi="宋体" w:cs="宋体" w:hint="eastAsia"/>
          <w:color w:val="000000" w:themeColor="text1"/>
          <w:szCs w:val="21"/>
          <w:lang w:eastAsia="zh-Hans"/>
        </w:rPr>
        <w:t>完成，经甲方及其委托的第三方单位验收合格后，</w:t>
      </w:r>
      <w:r w:rsidRPr="002223C5">
        <w:rPr>
          <w:rFonts w:ascii="宋体" w:eastAsia="宋体" w:hAnsi="宋体" w:cs="宋体" w:hint="eastAsia"/>
          <w:color w:val="000000" w:themeColor="text1"/>
          <w:szCs w:val="21"/>
        </w:rPr>
        <w:t>支付至合同价（去除暂定金额后）的80%；</w:t>
      </w:r>
    </w:p>
    <w:p w14:paraId="32A89025"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sidRPr="002223C5">
        <w:rPr>
          <w:rFonts w:ascii="宋体" w:eastAsia="宋体" w:hAnsi="宋体" w:cs="宋体" w:hint="eastAsia"/>
          <w:color w:val="000000" w:themeColor="text1"/>
          <w:szCs w:val="21"/>
          <w:lang w:eastAsia="zh-Hans"/>
        </w:rPr>
        <w:t xml:space="preserve">③ </w:t>
      </w:r>
      <w:r w:rsidRPr="002223C5">
        <w:rPr>
          <w:rFonts w:ascii="宋体" w:eastAsia="宋体" w:hAnsi="宋体" w:cs="宋体" w:hint="eastAsia"/>
          <w:color w:val="000000" w:themeColor="text1"/>
          <w:szCs w:val="21"/>
        </w:rPr>
        <w:t>提交完整的归档资料后，工程款项支付至审价结算（如无变更或签证，则无需审价，此处应对应去除暂定金额后的金额）金额的97%；保留金额3%作为工程质量保修金</w:t>
      </w:r>
      <w:r w:rsidRPr="002223C5">
        <w:rPr>
          <w:rFonts w:ascii="宋体" w:eastAsia="宋体" w:hAnsi="宋体" w:cs="宋体" w:hint="eastAsia"/>
          <w:color w:val="000000" w:themeColor="text1"/>
          <w:szCs w:val="21"/>
          <w:lang w:eastAsia="zh-Hans"/>
        </w:rPr>
        <w:t>；</w:t>
      </w:r>
    </w:p>
    <w:p w14:paraId="07AEA33A"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rPr>
      </w:pPr>
      <w:r w:rsidRPr="002223C5">
        <w:rPr>
          <w:rFonts w:ascii="宋体" w:eastAsia="宋体" w:hAnsi="宋体" w:cs="宋体" w:hint="eastAsia"/>
          <w:color w:val="000000" w:themeColor="text1"/>
          <w:szCs w:val="21"/>
          <w:lang w:eastAsia="zh-Hans"/>
        </w:rPr>
        <w:t xml:space="preserve">④ </w:t>
      </w:r>
      <w:r w:rsidRPr="002223C5">
        <w:rPr>
          <w:rFonts w:ascii="宋体" w:eastAsia="宋体" w:hAnsi="宋体" w:cs="宋体" w:hint="eastAsia"/>
          <w:color w:val="000000" w:themeColor="text1"/>
          <w:szCs w:val="21"/>
        </w:rPr>
        <w:t>工程缺陷责任期满后</w:t>
      </w:r>
      <w:r w:rsidRPr="002223C5">
        <w:rPr>
          <w:rFonts w:ascii="宋体" w:eastAsia="宋体" w:hAnsi="宋体" w:cs="宋体" w:hint="eastAsia"/>
          <w:color w:val="000000" w:themeColor="text1"/>
          <w:szCs w:val="21"/>
          <w:lang w:eastAsia="zh-Hans"/>
        </w:rPr>
        <w:t>，无存续质量缺陷，</w:t>
      </w:r>
      <w:r w:rsidRPr="002223C5">
        <w:rPr>
          <w:rFonts w:ascii="宋体" w:eastAsia="宋体" w:hAnsi="宋体" w:cs="宋体" w:hint="eastAsia"/>
          <w:color w:val="000000" w:themeColor="text1"/>
          <w:szCs w:val="21"/>
        </w:rPr>
        <w:t>三十天内付清（无息）</w:t>
      </w:r>
      <w:r w:rsidRPr="002223C5">
        <w:rPr>
          <w:rFonts w:ascii="宋体" w:eastAsia="宋体" w:hAnsi="宋体" w:cs="宋体" w:hint="eastAsia"/>
          <w:color w:val="000000" w:themeColor="text1"/>
          <w:szCs w:val="21"/>
          <w:lang w:eastAsia="zh-Hans"/>
        </w:rPr>
        <w:t>工程质量保修金</w:t>
      </w:r>
      <w:r w:rsidRPr="002223C5">
        <w:rPr>
          <w:rFonts w:ascii="宋体" w:eastAsia="宋体" w:hAnsi="宋体" w:cs="宋体" w:hint="eastAsia"/>
          <w:color w:val="000000" w:themeColor="text1"/>
          <w:szCs w:val="21"/>
        </w:rPr>
        <w:t>。</w:t>
      </w:r>
    </w:p>
    <w:p w14:paraId="51B89BFF"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十一、材料设备供应</w:t>
      </w:r>
    </w:p>
    <w:p w14:paraId="32455AC2"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11.1 本合同范围内所需物资由乙方负责供应；材料费、包装、运输由乙方负担，发料到站、沿途中转的装卸费等，均由乙方负责。</w:t>
      </w:r>
    </w:p>
    <w:p w14:paraId="29B7852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11.2 乙方对所采购的材料质量负责，并提供产品合格证明。</w:t>
      </w:r>
    </w:p>
    <w:p w14:paraId="007B868E"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十二、工程变更</w:t>
      </w:r>
    </w:p>
    <w:p w14:paraId="1DE5AC36"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color w:val="000000" w:themeColor="text1"/>
          <w:szCs w:val="21"/>
        </w:rPr>
        <w:t xml:space="preserve">12.1 </w:t>
      </w:r>
      <w:r>
        <w:rPr>
          <w:rFonts w:ascii="宋体" w:eastAsia="宋体" w:hAnsi="宋体" w:cs="宋体" w:hint="eastAsia"/>
          <w:color w:val="000000" w:themeColor="text1"/>
          <w:szCs w:val="21"/>
        </w:rPr>
        <w:t>施工中甲方需进行变更或签证，应在确认变更或签证后7个</w:t>
      </w:r>
      <w:proofErr w:type="gramStart"/>
      <w:r>
        <w:rPr>
          <w:rFonts w:ascii="宋体" w:eastAsia="宋体" w:hAnsi="宋体" w:cs="宋体" w:hint="eastAsia"/>
          <w:color w:val="000000" w:themeColor="text1"/>
          <w:szCs w:val="21"/>
        </w:rPr>
        <w:t>日历天</w:t>
      </w:r>
      <w:proofErr w:type="gramEnd"/>
      <w:r>
        <w:rPr>
          <w:rFonts w:ascii="宋体" w:eastAsia="宋体" w:hAnsi="宋体" w:cs="宋体" w:hint="eastAsia"/>
          <w:color w:val="000000" w:themeColor="text1"/>
          <w:szCs w:val="21"/>
        </w:rPr>
        <w:t>内以书面形式向乙方发出通知。乙方按照甲方发出的通知及有关要求，3个</w:t>
      </w:r>
      <w:proofErr w:type="gramStart"/>
      <w:r>
        <w:rPr>
          <w:rFonts w:ascii="宋体" w:eastAsia="宋体" w:hAnsi="宋体" w:cs="宋体" w:hint="eastAsia"/>
          <w:color w:val="000000" w:themeColor="text1"/>
          <w:szCs w:val="21"/>
        </w:rPr>
        <w:t>日历天</w:t>
      </w:r>
      <w:proofErr w:type="gramEnd"/>
      <w:r>
        <w:rPr>
          <w:rFonts w:ascii="宋体" w:eastAsia="宋体" w:hAnsi="宋体" w:cs="宋体" w:hint="eastAsia"/>
          <w:color w:val="000000" w:themeColor="text1"/>
          <w:szCs w:val="21"/>
        </w:rPr>
        <w:t>内提交变更或签证事项报价相关资料并附明细。咨询单位完成审价后，乙方应在5个</w:t>
      </w:r>
      <w:proofErr w:type="gramStart"/>
      <w:r>
        <w:rPr>
          <w:rFonts w:ascii="宋体" w:eastAsia="宋体" w:hAnsi="宋体" w:cs="宋体" w:hint="eastAsia"/>
          <w:color w:val="000000" w:themeColor="text1"/>
          <w:szCs w:val="21"/>
        </w:rPr>
        <w:t>日历天</w:t>
      </w:r>
      <w:proofErr w:type="gramEnd"/>
      <w:r>
        <w:rPr>
          <w:rFonts w:ascii="宋体" w:eastAsia="宋体" w:hAnsi="宋体" w:cs="宋体" w:hint="eastAsia"/>
          <w:color w:val="000000" w:themeColor="text1"/>
          <w:szCs w:val="21"/>
        </w:rPr>
        <w:t>内完成金额确认。</w:t>
      </w:r>
    </w:p>
    <w:p w14:paraId="0F0C570F"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sidRPr="002223C5">
        <w:rPr>
          <w:rFonts w:ascii="宋体" w:eastAsia="宋体" w:hAnsi="宋体" w:cs="宋体" w:hint="eastAsia"/>
          <w:color w:val="000000" w:themeColor="text1"/>
          <w:szCs w:val="21"/>
          <w:lang w:eastAsia="zh-Hans"/>
        </w:rPr>
        <w:t>12.2 单一变更或签证引起的价格或工程量变化超过15%（含）以上时，由乙方书面申请，甲方审核签章确认。单一变更或签证引起的价格或工程量变化不足15%时，应包含于合同总价之中。</w:t>
      </w:r>
    </w:p>
    <w:p w14:paraId="67748558" w14:textId="77777777" w:rsidR="00535711" w:rsidRPr="002223C5" w:rsidRDefault="00F53245">
      <w:pPr>
        <w:snapToGrid w:val="0"/>
        <w:spacing w:line="360" w:lineRule="auto"/>
        <w:ind w:firstLineChars="200" w:firstLine="420"/>
        <w:rPr>
          <w:rFonts w:ascii="宋体" w:eastAsia="宋体" w:hAnsi="宋体" w:cs="宋体" w:hint="eastAsia"/>
          <w:color w:val="000000" w:themeColor="text1"/>
          <w:szCs w:val="21"/>
          <w:lang w:eastAsia="zh-Hans"/>
        </w:rPr>
      </w:pPr>
      <w:r w:rsidRPr="002223C5">
        <w:rPr>
          <w:rFonts w:ascii="宋体" w:eastAsia="宋体" w:hAnsi="宋体" w:cs="宋体" w:hint="eastAsia"/>
          <w:color w:val="000000" w:themeColor="text1"/>
          <w:szCs w:val="21"/>
          <w:lang w:eastAsia="zh-Hans"/>
        </w:rPr>
        <w:t>12.3 累计应记取的变更或签证总额不超过10%。</w:t>
      </w:r>
    </w:p>
    <w:p w14:paraId="7C2C6D9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color w:val="000000" w:themeColor="text1"/>
          <w:szCs w:val="21"/>
        </w:rPr>
        <w:t xml:space="preserve">12.4 </w:t>
      </w:r>
      <w:r>
        <w:rPr>
          <w:rFonts w:ascii="宋体" w:eastAsia="宋体" w:hAnsi="宋体" w:cs="宋体" w:hint="eastAsia"/>
          <w:color w:val="000000" w:themeColor="text1"/>
          <w:szCs w:val="21"/>
        </w:rPr>
        <w:t>甲方确认增加的工程变更价款作为追加合同价款，与结算款同期支付。因乙方自身原因导致的工程变更，乙方无权要求追加合同价款。</w:t>
      </w:r>
    </w:p>
    <w:p w14:paraId="4F749870"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十三、竣工验收与结算</w:t>
      </w:r>
    </w:p>
    <w:p w14:paraId="4708DA3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13.1 竣工验收</w:t>
      </w:r>
    </w:p>
    <w:p w14:paraId="39A8BF3C"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工程具备竣工验收条件，乙方按国家工程竣工验收有关规定，向甲方提供完整竣工资料及竣工验收报告。</w:t>
      </w:r>
    </w:p>
    <w:p w14:paraId="19BD244F"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甲方收到竣工验收报告后10天内组织有关单位验收，并在验收后7天给予认可或提出修改意见。乙方按要求修改，并承担由自身原因造成修改的费用。</w:t>
      </w:r>
    </w:p>
    <w:p w14:paraId="0826B76E"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甲方收到乙方送交的竣工验收报告后10天内不组织验收，或验收后7天内不提出修改意见，视为竣工验收报告已被认可。</w:t>
      </w:r>
    </w:p>
    <w:p w14:paraId="5057AA7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工程竣工验收通过，乙方送交竣工验收报告的日期为实际竣工日期。工程按甲方要求修改后通过竣工验收的，实际竣工日期为乙方修改后提请甲方验收的日期。</w:t>
      </w:r>
    </w:p>
    <w:p w14:paraId="4E325C5C"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甲方收到乙方竣工验收报告后10天内不组织验收，从第11天起承担工程保管及一切意外责任。</w:t>
      </w:r>
    </w:p>
    <w:p w14:paraId="7D0E0ECF"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因特殊原因，甲方要求部分单位工程和工程部位甩项竣工的，双方另行签订甩项竣工协议，明确双方责任和工程价款支付方法。</w:t>
      </w:r>
    </w:p>
    <w:p w14:paraId="1F5B0FC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工程未经竣工验收或竣工验收未通过的，甲方不得使用。甲方强行使用时，由此发生的质量问题及其他问题，由甲方承担责任。</w:t>
      </w:r>
    </w:p>
    <w:p w14:paraId="03798424" w14:textId="0C9B0FB9" w:rsidR="00535711" w:rsidRDefault="00F53245">
      <w:pPr>
        <w:snapToGrid w:val="0"/>
        <w:spacing w:line="360" w:lineRule="auto"/>
        <w:ind w:firstLineChars="200" w:firstLine="420"/>
        <w:rPr>
          <w:rFonts w:ascii="宋体" w:eastAsia="宋体" w:hAnsi="宋体" w:cs="宋体" w:hint="eastAsia"/>
          <w:color w:val="000000" w:themeColor="text1"/>
          <w:szCs w:val="21"/>
        </w:rPr>
      </w:pPr>
      <w:r w:rsidRPr="002223C5">
        <w:rPr>
          <w:rFonts w:ascii="宋体" w:eastAsia="宋体" w:hAnsi="宋体" w:cs="宋体" w:hint="eastAsia"/>
          <w:color w:val="000000" w:themeColor="text1"/>
          <w:szCs w:val="21"/>
        </w:rPr>
        <w:t>对于乙方经整改后仍然无法达到验收合格标准</w:t>
      </w:r>
      <w:r w:rsidRPr="002223C5">
        <w:rPr>
          <w:rFonts w:ascii="宋体" w:eastAsia="宋体" w:hAnsi="宋体" w:cs="宋体" w:hint="eastAsia"/>
          <w:color w:val="000000" w:themeColor="text1"/>
          <w:szCs w:val="21"/>
          <w:lang w:eastAsia="zh-Hans"/>
        </w:rPr>
        <w:t>的</w:t>
      </w:r>
      <w:r w:rsidRPr="002223C5">
        <w:rPr>
          <w:rFonts w:ascii="宋体" w:eastAsia="宋体" w:hAnsi="宋体" w:cs="宋体" w:hint="eastAsia"/>
          <w:color w:val="000000" w:themeColor="text1"/>
          <w:szCs w:val="21"/>
        </w:rPr>
        <w:t>，</w:t>
      </w:r>
      <w:r w:rsidRPr="002223C5">
        <w:rPr>
          <w:rFonts w:ascii="宋体" w:eastAsia="宋体" w:hAnsi="宋体" w:cs="宋体" w:hint="eastAsia"/>
          <w:color w:val="000000" w:themeColor="text1"/>
          <w:szCs w:val="21"/>
          <w:lang w:eastAsia="zh-Hans"/>
        </w:rPr>
        <w:t>按照每天每个单位工程处罚5000元做累计处罚，直至整改满足验收合格标准</w:t>
      </w:r>
      <w:r w:rsidR="00A0496D" w:rsidRPr="002223C5">
        <w:rPr>
          <w:rFonts w:ascii="宋体" w:eastAsia="宋体" w:hAnsi="宋体" w:cs="宋体" w:hint="eastAsia"/>
          <w:color w:val="000000" w:themeColor="text1"/>
          <w:szCs w:val="21"/>
          <w:lang w:eastAsia="zh-Hans"/>
        </w:rPr>
        <w:t>为止</w:t>
      </w:r>
      <w:r w:rsidRPr="002223C5">
        <w:rPr>
          <w:rFonts w:ascii="宋体" w:eastAsia="宋体" w:hAnsi="宋体" w:cs="宋体" w:hint="eastAsia"/>
          <w:color w:val="000000" w:themeColor="text1"/>
          <w:szCs w:val="21"/>
          <w:lang w:eastAsia="zh-Hans"/>
        </w:rPr>
        <w:t>。累计处罚达到合同金额5%，甲方有权单方面</w:t>
      </w:r>
      <w:r w:rsidRPr="002223C5">
        <w:rPr>
          <w:rFonts w:ascii="宋体" w:eastAsia="宋体" w:hAnsi="宋体" w:cs="宋体" w:hint="eastAsia"/>
          <w:color w:val="000000" w:themeColor="text1"/>
          <w:szCs w:val="21"/>
        </w:rPr>
        <w:t>解除合同，</w:t>
      </w:r>
      <w:r w:rsidRPr="002223C5">
        <w:rPr>
          <w:rFonts w:ascii="宋体" w:eastAsia="宋体" w:hAnsi="宋体" w:cs="宋体" w:hint="eastAsia"/>
          <w:color w:val="000000" w:themeColor="text1"/>
          <w:szCs w:val="21"/>
          <w:lang w:eastAsia="zh-Hans"/>
        </w:rPr>
        <w:t>同时</w:t>
      </w:r>
      <w:r w:rsidRPr="002223C5">
        <w:rPr>
          <w:rFonts w:ascii="宋体" w:eastAsia="宋体" w:hAnsi="宋体" w:cs="宋体" w:hint="eastAsia"/>
          <w:color w:val="000000" w:themeColor="text1"/>
          <w:szCs w:val="21"/>
        </w:rPr>
        <w:t>追究乙方合同总价的20%的违约金</w:t>
      </w:r>
      <w:r w:rsidRPr="002223C5">
        <w:rPr>
          <w:rFonts w:ascii="宋体" w:eastAsia="宋体" w:hAnsi="宋体" w:cs="宋体" w:hint="eastAsia"/>
          <w:color w:val="000000" w:themeColor="text1"/>
          <w:szCs w:val="21"/>
          <w:lang w:eastAsia="zh-Hans"/>
        </w:rPr>
        <w:t>。</w:t>
      </w:r>
    </w:p>
    <w:p w14:paraId="67CEFEB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13.2 竣工结算</w:t>
      </w:r>
    </w:p>
    <w:p w14:paraId="0B0DAD3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待项目竣工后，由甲方向乙方支付审定价的剩余款项，按前款10.1-10.2执行。</w:t>
      </w:r>
    </w:p>
    <w:p w14:paraId="26B9B898"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十四、违约和争议</w:t>
      </w:r>
    </w:p>
    <w:p w14:paraId="3DEB74D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14.1 违约</w:t>
      </w:r>
    </w:p>
    <w:p w14:paraId="0CEF0D5E"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（1）甲方违约。当发生下列情况时，甲方承担违约责任，赔偿因其违约给乙方造成的经济损失，顺延延误的工期。</w:t>
      </w:r>
    </w:p>
    <w:p w14:paraId="49E082C6"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1）本合同条款第10.2条提到的甲方不按时支付工程预付款；</w:t>
      </w:r>
    </w:p>
    <w:p w14:paraId="4505C58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2）本合同条款第13.2条提到甲方无正当理由不支付工程竣工结算价款；</w:t>
      </w:r>
    </w:p>
    <w:p w14:paraId="0978104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3）甲方不履行合同义务或不按合同约定履行义务的其他情况。</w:t>
      </w:r>
    </w:p>
    <w:p w14:paraId="5E15692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（2）乙方违约。当发生下列情况时，乙方承担违约责任，赔偿因其违约给甲方造成的损失。</w:t>
      </w:r>
    </w:p>
    <w:p w14:paraId="766F020F" w14:textId="77777777" w:rsidR="00535711" w:rsidRDefault="00F53245">
      <w:pPr>
        <w:tabs>
          <w:tab w:val="left" w:pos="1620"/>
        </w:tabs>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1）本合同条款第7.4条提到的因乙方原因不能按照合同约定的竣工日期或甲方同意顺延的工期竣工；</w:t>
      </w:r>
    </w:p>
    <w:p w14:paraId="1BAEE8F2" w14:textId="77777777" w:rsidR="00535711" w:rsidRDefault="00F53245">
      <w:pPr>
        <w:tabs>
          <w:tab w:val="left" w:pos="1620"/>
        </w:tabs>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2）本合同条款第8.1条提到的因乙方原因工程质量达不到合同约定的质量标准；</w:t>
      </w:r>
    </w:p>
    <w:p w14:paraId="202B4A2F" w14:textId="77777777" w:rsidR="00535711" w:rsidRDefault="00F53245">
      <w:pPr>
        <w:tabs>
          <w:tab w:val="left" w:pos="1080"/>
        </w:tabs>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3）乙方不履行合同义务或不按合同约定履行义务的其他情况。</w:t>
      </w:r>
    </w:p>
    <w:p w14:paraId="37C99E6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一方违约后，另一方要求违约方继续履行合同时，违约方承担上述违约责任后仍应继续履行合同。</w:t>
      </w:r>
    </w:p>
    <w:p w14:paraId="4CCDB6A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14.2 争议</w:t>
      </w:r>
    </w:p>
    <w:p w14:paraId="0AE4B5C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甲乙双方在履行合同时发生争议，可以和解或者要求有关主管部门调解。当事人不愿和解、调解或者和解、调解不成的，任何一方均可向上海市青浦区人民法院提起诉讼。</w:t>
      </w:r>
    </w:p>
    <w:p w14:paraId="031D707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发生争议后，除非出现下列情况的，双方都应继续履行合同，保持施工连续，保护好已完成工程：</w:t>
      </w:r>
    </w:p>
    <w:p w14:paraId="1B70B71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（1）单方违约导致合同确已无法履行，双方协议停止施工；</w:t>
      </w:r>
    </w:p>
    <w:p w14:paraId="4E2D8F41"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（2）调解要求停止施工，且为双方接受；</w:t>
      </w:r>
    </w:p>
    <w:p w14:paraId="44DD988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（3）法院要求停止施工。</w:t>
      </w:r>
    </w:p>
    <w:p w14:paraId="0431BD81"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lastRenderedPageBreak/>
        <w:t>十五、合同附件</w:t>
      </w:r>
    </w:p>
    <w:p w14:paraId="033FA967"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15.1 安全生产责任协议书</w:t>
      </w:r>
    </w:p>
    <w:p w14:paraId="3C5275F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15.2 廉洁协议书</w:t>
      </w:r>
    </w:p>
    <w:p w14:paraId="42852CC6" w14:textId="77777777" w:rsidR="00535711" w:rsidRDefault="00F53245">
      <w:pPr>
        <w:snapToGrid w:val="0"/>
        <w:spacing w:line="360" w:lineRule="auto"/>
        <w:ind w:firstLineChars="200" w:firstLine="422"/>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十六、合同生效与终止</w:t>
      </w:r>
    </w:p>
    <w:p w14:paraId="0A138BD0"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16.1 甲乙双方履行合同全部义务，竣工结算价款支付完毕，乙方向甲方交付竣工工程后，本合同即告终止。</w:t>
      </w:r>
    </w:p>
    <w:p w14:paraId="2AE762E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16.2 合同的权利义务终止后，甲乙双方应当遵循诚实信用原则，履行通知、协助、保密等义务。</w:t>
      </w:r>
    </w:p>
    <w:p w14:paraId="09CA4EE7"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16.3 本合同一式肆份，具有同等效力，由甲、乙双方分别保存贰份。</w:t>
      </w:r>
    </w:p>
    <w:p w14:paraId="3141A79F"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3EC83EF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以下无正文，为签章页。</w:t>
      </w:r>
    </w:p>
    <w:p w14:paraId="2324C9D9"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5560592E"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甲方（公章）：                       乙方（公章）：</w:t>
      </w:r>
    </w:p>
    <w:p w14:paraId="6C4A2142"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72EAE23A"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法定代表人或其授权代表：             法定代表人或其授权代表：</w:t>
      </w:r>
    </w:p>
    <w:p w14:paraId="37F5B1A6"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67ACFA67"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720F3E1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合同订立生效时间：</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年 </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月</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日</w:t>
      </w:r>
    </w:p>
    <w:p w14:paraId="4DCE2883"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78F504ED" w14:textId="77777777" w:rsidR="00535711" w:rsidRDefault="00F53245">
      <w:pPr>
        <w:snapToGrid w:val="0"/>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合同订立地点：</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 </w:t>
      </w:r>
    </w:p>
    <w:p w14:paraId="6ACAE20B" w14:textId="77777777" w:rsidR="00535711" w:rsidRDefault="00F53245">
      <w:pPr>
        <w:snapToGrid w:val="0"/>
        <w:spacing w:afterLines="100" w:after="408"/>
        <w:jc w:val="center"/>
        <w:rPr>
          <w:rFonts w:ascii="宋体" w:eastAsia="宋体" w:hAnsi="宋体" w:cs="宋体" w:hint="eastAsia"/>
          <w:b/>
          <w:bCs/>
          <w:color w:val="000000" w:themeColor="text1"/>
          <w:szCs w:val="21"/>
        </w:rPr>
      </w:pPr>
      <w:r>
        <w:rPr>
          <w:rFonts w:ascii="宋体" w:eastAsia="宋体" w:hAnsi="宋体" w:cs="宋体" w:hint="eastAsia"/>
          <w:color w:val="000000" w:themeColor="text1"/>
          <w:szCs w:val="21"/>
        </w:rPr>
        <w:br w:type="page"/>
      </w:r>
      <w:r>
        <w:rPr>
          <w:rFonts w:ascii="宋体" w:eastAsia="宋体" w:hAnsi="宋体" w:cs="宋体" w:hint="eastAsia"/>
          <w:b/>
          <w:bCs/>
          <w:color w:val="000000" w:themeColor="text1"/>
          <w:sz w:val="24"/>
          <w:szCs w:val="24"/>
        </w:rPr>
        <w:lastRenderedPageBreak/>
        <w:t>安全生产责任协议书</w:t>
      </w:r>
    </w:p>
    <w:p w14:paraId="044EBA3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    为全面落实《安全生产法》和《建设工程安全生产管理条例》，确保工程建设的顺利进行，经甲乙双方共同协商，同意明确如下协议：</w:t>
      </w:r>
    </w:p>
    <w:p w14:paraId="5B4A409E"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一、甲方在施工开始前向乙方提交必要的施工场地，明确乙方安全生产管理的责任区域和要求，乙方负责施工现场的安全管理工作，并建立工程安全保证体系，报甲方备案。</w:t>
      </w:r>
    </w:p>
    <w:p w14:paraId="4A9DE48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二、甲方应积极组织和监督乙方开展安全生产无事故活动；及时传达和部署上级的有关精神和要求，定期听取乙方的意见和要求。加强安全生产的指导和协调工作。</w:t>
      </w:r>
    </w:p>
    <w:p w14:paraId="26552E4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三、甲方负责组织对乙方安全规范作业、文明施工情况的检查，定期组织考核；对乙方及有关人员发生的违章、违法行为和存在的问题，甲方有权制止教育、责成其限期改正。必要时给予500-1000元的经济处理。</w:t>
      </w:r>
    </w:p>
    <w:p w14:paraId="2CDCC00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四、凡工地内发生生产事故或重大人员伤亡的，甲方派员或参与劳动行政部门、司法机关调查处理；甲方可按责任违约给予责任单位一次性经济处理。责任违约的经济处理幅度按乙方的工程造价2%确定，最低为1000元，最高至5万元人民币（从乙方工程中扣除），事故造成的经济损失全部由乙方承担。</w:t>
      </w:r>
    </w:p>
    <w:p w14:paraId="2BBF471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五、乙方要严格贯彻执行国家和本市颁发的有关安全生产的法律、法规，严格按照《建筑施工安全检查标准》”（编号JGJ59—2011）的要求加强内部管理，落实各项安全防护措施，确保工程建设中不发生重大安全生产和人员伤亡事故。</w:t>
      </w:r>
    </w:p>
    <w:p w14:paraId="641673C6"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六、乙方要按照安全作业规范，针对本工程项目的特点、性质、规模及施工现场条件编制施工组织设计和施工方案，制定和组织落实个性的施工安全技术措施，并向全体施工人员进行安全技术交底，严格按照施工组织设计和有关安全要求施工。</w:t>
      </w:r>
    </w:p>
    <w:p w14:paraId="4C6464E5"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七、乙方进入工地后应明确落实施工现场安全生产第一责任人、专（兼）</w:t>
      </w:r>
      <w:proofErr w:type="gramStart"/>
      <w:r>
        <w:rPr>
          <w:rFonts w:ascii="宋体" w:eastAsia="宋体" w:hAnsi="宋体" w:cs="宋体" w:hint="eastAsia"/>
          <w:color w:val="000000" w:themeColor="text1"/>
          <w:szCs w:val="21"/>
        </w:rPr>
        <w:t>职安全</w:t>
      </w:r>
      <w:proofErr w:type="gramEnd"/>
      <w:r>
        <w:rPr>
          <w:rFonts w:ascii="宋体" w:eastAsia="宋体" w:hAnsi="宋体" w:cs="宋体" w:hint="eastAsia"/>
          <w:color w:val="000000" w:themeColor="text1"/>
          <w:szCs w:val="21"/>
        </w:rPr>
        <w:t>干部，并报甲方备案；建立健全生产保证体系，落实各级安全责任制度，完善各项安全生产制度（包括奖罚制度）；按照“谁施工谁负责”的原则，负责单位内部和施工责任区域的安全生产管理工作。</w:t>
      </w:r>
    </w:p>
    <w:p w14:paraId="427F899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八、甲方对各分包单位及外聘人员的安全生产工作要纳入本单位统一管理的范围，明确要求，签订管理协议；要加强对全体施工人员安全作业、文明施工和自我保护的宣传教育；做好上岗前的安全培训，特殊作业工作人员必须做到持证上岗；进入本市施工的外省市特殊作业人员，还必须经本市有关特种作业</w:t>
      </w:r>
      <w:proofErr w:type="gramStart"/>
      <w:r>
        <w:rPr>
          <w:rFonts w:ascii="宋体" w:eastAsia="宋体" w:hAnsi="宋体" w:cs="宋体" w:hint="eastAsia"/>
          <w:color w:val="000000" w:themeColor="text1"/>
          <w:szCs w:val="21"/>
        </w:rPr>
        <w:t>考核站</w:t>
      </w:r>
      <w:proofErr w:type="gramEnd"/>
      <w:r>
        <w:rPr>
          <w:rFonts w:ascii="宋体" w:eastAsia="宋体" w:hAnsi="宋体" w:cs="宋体" w:hint="eastAsia"/>
          <w:color w:val="000000" w:themeColor="text1"/>
          <w:szCs w:val="21"/>
        </w:rPr>
        <w:t>进行审证教育，禁止实习、学习人员现场作业；乙方所录用的建筑工人，必须经过乙方的培训和考核，并持有相应的资格证书，方可上岗。严格遵循安全生产的相关规定，确保生产安全。</w:t>
      </w:r>
    </w:p>
    <w:p w14:paraId="31CE755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九、乙方要按照“安全检查、隐患自改、责任自负”原则加强对施工责任区的日常安全检查。及时制止和处理各类违章违法行为。对查获的隐患要及时组织整改。</w:t>
      </w:r>
    </w:p>
    <w:p w14:paraId="587884BD"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十、乙方应主动接受甲方在安全生产工作上的业务指导、检查和督促，服从管理；对甲</w:t>
      </w:r>
      <w:r>
        <w:rPr>
          <w:rFonts w:ascii="宋体" w:eastAsia="宋体" w:hAnsi="宋体" w:cs="宋体" w:hint="eastAsia"/>
          <w:color w:val="000000" w:themeColor="text1"/>
          <w:szCs w:val="21"/>
        </w:rPr>
        <w:lastRenderedPageBreak/>
        <w:t>方的工作布置和组织活动要积极贯彻实施和参加。对甲方给予因责任违约的经济处理如有异议可要求复核。对甲方工作人员利用职权营私舞弊、有权检举揭发，要求处理。</w:t>
      </w:r>
    </w:p>
    <w:p w14:paraId="2289235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十一、乙方因疏于管理违章违法作业发生安全事故或造成人员伤亡的，应在积极抢救受伤人员、保护现场的同时，严格按安全事故上报的规定事先向甲方和当地建设行政主管部门、劳动行政部门汇报，不得迟报瞒报。</w:t>
      </w:r>
    </w:p>
    <w:p w14:paraId="021DDB4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十二、本协议中未涉及的有关条款，甲乙双方可根据需要协商补充修改。如遇有国家和本市的有关法规不符的，因按国家和本市的有关法规执行。</w:t>
      </w:r>
    </w:p>
    <w:p w14:paraId="4E714938"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十三、本协议为甲乙双方工程合同的附件，在工程合同签约后生效，与工程合同具有同等法律效力。工程合同期满，本协议中止。</w:t>
      </w:r>
    </w:p>
    <w:p w14:paraId="6B12C5CE"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4A3B6639"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甲方：                                乙方： </w:t>
      </w:r>
    </w:p>
    <w:p w14:paraId="63CD723F"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5BA4B70C"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                           </w:t>
      </w:r>
    </w:p>
    <w:p w14:paraId="590F313B"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法定代表人或其授权代表：              法定代表人或其授权代表：</w:t>
      </w:r>
    </w:p>
    <w:p w14:paraId="36E09786" w14:textId="77777777" w:rsidR="00535711" w:rsidRDefault="00535711">
      <w:pPr>
        <w:snapToGrid w:val="0"/>
        <w:spacing w:line="360" w:lineRule="auto"/>
        <w:ind w:firstLineChars="200" w:firstLine="420"/>
        <w:rPr>
          <w:rFonts w:ascii="宋体" w:eastAsia="宋体" w:hAnsi="宋体" w:cs="宋体" w:hint="eastAsia"/>
          <w:color w:val="000000" w:themeColor="text1"/>
          <w:szCs w:val="21"/>
        </w:rPr>
      </w:pPr>
    </w:p>
    <w:p w14:paraId="6121C984"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日期：    年  月   日</w:t>
      </w:r>
    </w:p>
    <w:p w14:paraId="683CC4FC" w14:textId="77777777" w:rsidR="00535711" w:rsidRDefault="00F53245">
      <w:pPr>
        <w:pStyle w:val="item"/>
        <w:snapToGrid w:val="0"/>
        <w:spacing w:before="0" w:beforeAutospacing="0" w:afterLines="100" w:after="408" w:afterAutospacing="0"/>
        <w:jc w:val="center"/>
        <w:rPr>
          <w:rFonts w:hAnsi="宋体" w:hint="eastAsia"/>
          <w:b/>
          <w:bCs/>
          <w:color w:val="000000" w:themeColor="text1"/>
          <w:kern w:val="2"/>
          <w:sz w:val="24"/>
          <w:szCs w:val="24"/>
        </w:rPr>
      </w:pPr>
      <w:r>
        <w:rPr>
          <w:rFonts w:hAnsi="宋体" w:hint="eastAsia"/>
          <w:color w:val="000000" w:themeColor="text1"/>
          <w:kern w:val="2"/>
          <w:sz w:val="21"/>
          <w:szCs w:val="21"/>
        </w:rPr>
        <w:br w:type="page"/>
      </w:r>
      <w:r>
        <w:rPr>
          <w:rFonts w:hAnsi="宋体" w:hint="eastAsia"/>
          <w:b/>
          <w:bCs/>
          <w:color w:val="000000" w:themeColor="text1"/>
          <w:kern w:val="2"/>
          <w:sz w:val="24"/>
          <w:szCs w:val="24"/>
        </w:rPr>
        <w:lastRenderedPageBreak/>
        <w:t>廉洁协议</w:t>
      </w:r>
    </w:p>
    <w:p w14:paraId="7E5DF74C"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为了在工程建设中保持廉洁自律的工作作风，防止各种不正当行为的发生，根据国家和上海市有关建设工程承发包和廉政建设的各项规定以及《上海市建设工程承发包双方</w:t>
      </w:r>
      <w:proofErr w:type="gramStart"/>
      <w:r>
        <w:rPr>
          <w:rFonts w:hAnsi="宋体" w:hint="eastAsia"/>
          <w:color w:val="000000" w:themeColor="text1"/>
          <w:kern w:val="2"/>
          <w:sz w:val="21"/>
          <w:szCs w:val="21"/>
        </w:rPr>
        <w:t>签定</w:t>
      </w:r>
      <w:proofErr w:type="gramEnd"/>
      <w:r>
        <w:rPr>
          <w:rFonts w:hAnsi="宋体" w:hint="eastAsia"/>
          <w:color w:val="000000" w:themeColor="text1"/>
          <w:kern w:val="2"/>
          <w:sz w:val="21"/>
          <w:szCs w:val="21"/>
        </w:rPr>
        <w:t>廉洁协议的暂行规定》，结合工程建设的特点，特订立本协议如下：</w:t>
      </w:r>
    </w:p>
    <w:p w14:paraId="75E51332"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一、甲乙双方应当自觉遵守国家和上海市关于建设工程承发包工作规定以及有关廉政建设的各项规定。</w:t>
      </w:r>
    </w:p>
    <w:p w14:paraId="701E5747"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二、甲方及其工作人员不得以任何形式向乙方索要和收受回扣等好处费。</w:t>
      </w:r>
    </w:p>
    <w:p w14:paraId="57073135"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三、甲方工作人员应当保持与乙方的正常业务交往，不得接受乙方的礼金、有价证券和贵重物品，不得在乙方报销任何应由个人支付的费用。</w:t>
      </w:r>
    </w:p>
    <w:p w14:paraId="49F7A62E"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四、甲方工作人员不得参加可能对公正执行公务有影响的宴请和娱乐活动。</w:t>
      </w:r>
    </w:p>
    <w:p w14:paraId="3CAF0A14"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五、甲方工作人员不得要求或者接受乙方为其住房装修、婚丧嫁娶、家属和子女的工作安排以及出国等提供方便。</w:t>
      </w:r>
    </w:p>
    <w:p w14:paraId="2222732A"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六、甲方工作人员不得向乙方介绍家属或者亲友从事与甲方工程有关的材料设备供应、工程分包等经济活动。</w:t>
      </w:r>
    </w:p>
    <w:p w14:paraId="1EA8DA31"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七、乙方应当通过正常途径开展相对业务工作，不得为获取某些不正当利益而向甲方工作人员赠送礼金、有价证券和贵重物品等。</w:t>
      </w:r>
    </w:p>
    <w:p w14:paraId="4EC74BAA"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八、乙方不得为谋取私利擅自与甲方工作人员就工程承包、工程费用、材料设备供应、工程量变动、工程验收、工程质量问题处理等进行私下商谈或者达成默契。</w:t>
      </w:r>
    </w:p>
    <w:p w14:paraId="4EAE85A2"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九、乙方不得以洽谈业务、签订经济合同为借口，邀请甲方工作人员外出旅游和进入营业性高档娱乐场所。</w:t>
      </w:r>
    </w:p>
    <w:p w14:paraId="18497FA1"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十、乙方不得为甲方单位和个人购置或者提供通讯工具、交通工具、家电、高档办公用品等物品。</w:t>
      </w:r>
    </w:p>
    <w:p w14:paraId="56B20CEB"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十一、甲方发现乙方有违反本协议或者采用不正当的手段行贿甲方工作人员的，甲方根据具体情节和造成的后果追究乙方工程合同造价1-5％的违约金。由此给甲方单位造成的损失均由乙方承担，乙方用不正当手段获取的非法所得由甲方单位予以追缴。</w:t>
      </w:r>
    </w:p>
    <w:p w14:paraId="07A66D83" w14:textId="77777777" w:rsidR="00535711" w:rsidRDefault="00F53245">
      <w:pPr>
        <w:snapToGrid w:val="0"/>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十二、本廉洁协议作为承发包合同的附件，与工程承发包合同具有同等法律效力。经协议双方签署后立即生效。</w:t>
      </w:r>
    </w:p>
    <w:p w14:paraId="16C401C6" w14:textId="77777777" w:rsidR="00535711" w:rsidRDefault="00F53245">
      <w:pPr>
        <w:pStyle w:val="item"/>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十三、本协议一式肆份，甲、乙双方各执贰份。</w:t>
      </w:r>
    </w:p>
    <w:p w14:paraId="7884D1D5" w14:textId="77777777" w:rsidR="00535711" w:rsidRDefault="00535711">
      <w:pPr>
        <w:pStyle w:val="item"/>
        <w:tabs>
          <w:tab w:val="left" w:pos="4935"/>
        </w:tabs>
        <w:snapToGrid w:val="0"/>
        <w:spacing w:before="0" w:beforeAutospacing="0" w:after="0" w:afterAutospacing="0" w:line="360" w:lineRule="auto"/>
        <w:ind w:firstLineChars="200" w:firstLine="420"/>
        <w:jc w:val="both"/>
        <w:rPr>
          <w:rFonts w:hAnsi="宋体" w:hint="eastAsia"/>
          <w:color w:val="000000" w:themeColor="text1"/>
          <w:kern w:val="2"/>
          <w:sz w:val="21"/>
          <w:szCs w:val="21"/>
        </w:rPr>
      </w:pPr>
    </w:p>
    <w:p w14:paraId="1A72CE78" w14:textId="77777777" w:rsidR="00535711" w:rsidRDefault="00F53245">
      <w:pPr>
        <w:pStyle w:val="item"/>
        <w:tabs>
          <w:tab w:val="left" w:pos="4935"/>
        </w:tabs>
        <w:snapToGrid w:val="0"/>
        <w:spacing w:before="0" w:beforeAutospacing="0" w:after="0" w:afterAutospacing="0" w:line="60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 xml:space="preserve">甲方：（盖章）        </w:t>
      </w:r>
      <w:r>
        <w:rPr>
          <w:rFonts w:hAnsi="宋体" w:hint="eastAsia"/>
          <w:color w:val="000000" w:themeColor="text1"/>
          <w:kern w:val="2"/>
          <w:sz w:val="21"/>
          <w:szCs w:val="21"/>
        </w:rPr>
        <w:tab/>
        <w:t xml:space="preserve">  </w:t>
      </w:r>
      <w:r>
        <w:rPr>
          <w:rFonts w:hAnsi="宋体" w:hint="eastAsia"/>
          <w:color w:val="000000" w:themeColor="text1"/>
          <w:kern w:val="2"/>
          <w:sz w:val="21"/>
          <w:szCs w:val="21"/>
        </w:rPr>
        <w:tab/>
        <w:t>乙方：（盖章）</w:t>
      </w:r>
    </w:p>
    <w:p w14:paraId="41678F43" w14:textId="77777777" w:rsidR="00535711" w:rsidRDefault="00F53245">
      <w:pPr>
        <w:pStyle w:val="item"/>
        <w:tabs>
          <w:tab w:val="left" w:pos="5145"/>
        </w:tabs>
        <w:snapToGrid w:val="0"/>
        <w:spacing w:before="0" w:beforeAutospacing="0" w:after="0" w:afterAutospacing="0" w:line="600" w:lineRule="auto"/>
        <w:ind w:firstLineChars="200" w:firstLine="420"/>
        <w:jc w:val="both"/>
        <w:rPr>
          <w:rFonts w:hAnsi="宋体" w:hint="eastAsia"/>
          <w:color w:val="000000" w:themeColor="text1"/>
          <w:kern w:val="2"/>
          <w:sz w:val="21"/>
          <w:szCs w:val="21"/>
        </w:rPr>
      </w:pPr>
      <w:r>
        <w:rPr>
          <w:rFonts w:hAnsi="宋体" w:hint="eastAsia"/>
          <w:color w:val="000000" w:themeColor="text1"/>
          <w:kern w:val="2"/>
          <w:sz w:val="21"/>
          <w:szCs w:val="21"/>
        </w:rPr>
        <w:t xml:space="preserve">法定代表人：（或其授权代表）              </w:t>
      </w:r>
      <w:r>
        <w:rPr>
          <w:rFonts w:hAnsi="宋体" w:hint="eastAsia"/>
          <w:color w:val="000000" w:themeColor="text1"/>
          <w:kern w:val="2"/>
          <w:sz w:val="21"/>
          <w:szCs w:val="21"/>
        </w:rPr>
        <w:tab/>
        <w:t xml:space="preserve">   法定代表人：（或其授权代表）</w:t>
      </w:r>
    </w:p>
    <w:p w14:paraId="3CEFC3A0" w14:textId="77777777" w:rsidR="00535711" w:rsidRDefault="00F53245">
      <w:pPr>
        <w:pStyle w:val="item"/>
        <w:tabs>
          <w:tab w:val="left" w:pos="4935"/>
        </w:tabs>
        <w:snapToGrid w:val="0"/>
        <w:spacing w:before="0" w:beforeAutospacing="0" w:after="0" w:afterAutospacing="0" w:line="600" w:lineRule="auto"/>
        <w:ind w:firstLineChars="200" w:firstLine="420"/>
        <w:jc w:val="both"/>
        <w:rPr>
          <w:rFonts w:hAnsi="宋体" w:hint="eastAsia"/>
          <w:b/>
          <w:bCs/>
          <w:color w:val="000000" w:themeColor="text1"/>
          <w:sz w:val="21"/>
          <w:szCs w:val="21"/>
        </w:rPr>
        <w:sectPr w:rsidR="00535711">
          <w:pgSz w:w="11906" w:h="16838"/>
          <w:pgMar w:top="1440" w:right="1800" w:bottom="1440" w:left="1800" w:header="851" w:footer="992" w:gutter="0"/>
          <w:pgNumType w:start="1"/>
          <w:cols w:space="720"/>
          <w:docGrid w:type="lines" w:linePitch="408"/>
        </w:sectPr>
      </w:pPr>
      <w:r>
        <w:rPr>
          <w:rFonts w:hAnsi="宋体" w:hint="eastAsia"/>
          <w:color w:val="000000" w:themeColor="text1"/>
          <w:kern w:val="2"/>
          <w:sz w:val="21"/>
          <w:szCs w:val="21"/>
        </w:rPr>
        <w:t>日期：        年  月   日</w:t>
      </w:r>
      <w:bookmarkEnd w:id="16"/>
      <w:bookmarkEnd w:id="17"/>
      <w:bookmarkEnd w:id="18"/>
      <w:bookmarkEnd w:id="19"/>
      <w:bookmarkEnd w:id="20"/>
      <w:bookmarkEnd w:id="21"/>
      <w:bookmarkEnd w:id="22"/>
      <w:bookmarkEnd w:id="23"/>
      <w:r>
        <w:rPr>
          <w:rFonts w:hAnsi="宋体" w:hint="eastAsia"/>
          <w:color w:val="000000" w:themeColor="text1"/>
          <w:szCs w:val="21"/>
        </w:rPr>
        <w:t xml:space="preserve"> </w:t>
      </w:r>
    </w:p>
    <w:p w14:paraId="55309323" w14:textId="77777777" w:rsidR="00535711" w:rsidRDefault="00F53245">
      <w:pPr>
        <w:pStyle w:val="1"/>
        <w:jc w:val="center"/>
        <w:rPr>
          <w:rFonts w:hint="eastAsia"/>
          <w:color w:val="000000" w:themeColor="text1"/>
        </w:rPr>
      </w:pPr>
      <w:bookmarkStart w:id="24" w:name="_Toc164072662"/>
      <w:bookmarkStart w:id="25" w:name="_Toc164073257"/>
      <w:r>
        <w:rPr>
          <w:rFonts w:hint="eastAsia"/>
          <w:color w:val="000000" w:themeColor="text1"/>
        </w:rPr>
        <w:lastRenderedPageBreak/>
        <w:t>第五部分 响应文件格式</w:t>
      </w:r>
      <w:bookmarkEnd w:id="24"/>
      <w:bookmarkEnd w:id="25"/>
    </w:p>
    <w:p w14:paraId="43898087"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D149A94"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6A7AE9F1"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86DBC03"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74D2836C"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4B08B940"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28B79F33"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27631DED"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207FE1FE"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650D9F65"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56A8C287"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233B90E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3F32E24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1E1FC15F"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434A0B7D"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0AA79A2C"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5AD242B4"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4F55E07C" w14:textId="77777777" w:rsidR="00535711" w:rsidRDefault="00F53245">
      <w:pPr>
        <w:widowControl/>
        <w:spacing w:line="660" w:lineRule="atLeast"/>
        <w:outlineLvl w:val="2"/>
        <w:rPr>
          <w:rFonts w:ascii="宋体" w:eastAsia="宋体" w:hAnsi="宋体" w:hint="eastAsia"/>
          <w:color w:val="000000" w:themeColor="text1"/>
          <w:szCs w:val="21"/>
        </w:rPr>
      </w:pPr>
      <w:r>
        <w:rPr>
          <w:rFonts w:ascii="宋体" w:eastAsia="宋体" w:hAnsi="宋体" w:cs="宋体" w:hint="eastAsia"/>
          <w:b/>
          <w:bCs/>
          <w:color w:val="000000" w:themeColor="text1"/>
          <w:kern w:val="0"/>
          <w:szCs w:val="21"/>
        </w:rPr>
        <w:br w:type="page"/>
      </w:r>
    </w:p>
    <w:p w14:paraId="2C91E0DF" w14:textId="77777777" w:rsidR="00535711" w:rsidRDefault="00535711">
      <w:pPr>
        <w:spacing w:line="360" w:lineRule="auto"/>
        <w:jc w:val="center"/>
        <w:rPr>
          <w:rFonts w:ascii="宋体" w:eastAsia="宋体" w:hAnsi="宋体" w:hint="eastAsia"/>
          <w:color w:val="000000" w:themeColor="text1"/>
          <w:szCs w:val="21"/>
        </w:rPr>
      </w:pPr>
    </w:p>
    <w:p w14:paraId="736C8D18" w14:textId="77777777" w:rsidR="00535711" w:rsidRDefault="00535711">
      <w:pPr>
        <w:spacing w:line="360" w:lineRule="auto"/>
        <w:jc w:val="center"/>
        <w:rPr>
          <w:rFonts w:ascii="宋体" w:eastAsia="宋体" w:hAnsi="宋体" w:hint="eastAsia"/>
          <w:color w:val="000000" w:themeColor="text1"/>
          <w:szCs w:val="21"/>
        </w:rPr>
      </w:pPr>
    </w:p>
    <w:p w14:paraId="266DD9DE" w14:textId="77777777" w:rsidR="00535711" w:rsidRDefault="00535711">
      <w:pPr>
        <w:spacing w:line="360" w:lineRule="auto"/>
        <w:jc w:val="center"/>
        <w:rPr>
          <w:rFonts w:ascii="宋体" w:eastAsia="宋体" w:hAnsi="宋体" w:hint="eastAsia"/>
          <w:color w:val="000000" w:themeColor="text1"/>
          <w:szCs w:val="21"/>
        </w:rPr>
      </w:pPr>
    </w:p>
    <w:p w14:paraId="5F4BCEC5" w14:textId="77777777" w:rsidR="00535711" w:rsidRDefault="00535711">
      <w:pPr>
        <w:spacing w:line="360" w:lineRule="auto"/>
        <w:jc w:val="center"/>
        <w:rPr>
          <w:rFonts w:ascii="宋体" w:eastAsia="宋体" w:hAnsi="宋体" w:hint="eastAsia"/>
          <w:color w:val="000000" w:themeColor="text1"/>
          <w:szCs w:val="21"/>
        </w:rPr>
      </w:pPr>
    </w:p>
    <w:p w14:paraId="7A485373" w14:textId="77777777" w:rsidR="00535711" w:rsidRDefault="00F53245">
      <w:pPr>
        <w:widowControl/>
        <w:spacing w:line="660" w:lineRule="atLeast"/>
        <w:jc w:val="center"/>
        <w:outlineLvl w:val="2"/>
        <w:rPr>
          <w:rFonts w:ascii="黑体" w:eastAsia="黑体" w:hAnsi="黑体" w:cs="宋体" w:hint="eastAsia"/>
          <w:b/>
          <w:bCs/>
          <w:color w:val="000000" w:themeColor="text1"/>
          <w:kern w:val="0"/>
          <w:sz w:val="44"/>
          <w:szCs w:val="44"/>
        </w:rPr>
      </w:pPr>
      <w:bookmarkStart w:id="26" w:name="_Toc164072664"/>
      <w:r>
        <w:rPr>
          <w:rFonts w:ascii="黑体" w:eastAsia="黑体" w:hAnsi="黑体" w:cs="宋体" w:hint="eastAsia"/>
          <w:b/>
          <w:bCs/>
          <w:color w:val="000000" w:themeColor="text1"/>
          <w:kern w:val="0"/>
          <w:sz w:val="44"/>
          <w:szCs w:val="44"/>
        </w:rPr>
        <w:t>上海国家会计学院一期6栋公寓屋顶圆盘局部维修改造工程</w:t>
      </w:r>
      <w:bookmarkEnd w:id="26"/>
    </w:p>
    <w:p w14:paraId="43B65498"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44D821C3"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329407D0"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73FC8576"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3998E3F9" w14:textId="77777777" w:rsidR="00535711" w:rsidRDefault="00F53245">
      <w:pPr>
        <w:widowControl/>
        <w:spacing w:line="660" w:lineRule="atLeast"/>
        <w:jc w:val="center"/>
        <w:outlineLvl w:val="2"/>
        <w:rPr>
          <w:rFonts w:ascii="黑体" w:eastAsia="黑体" w:hAnsi="黑体" w:cs="宋体" w:hint="eastAsia"/>
          <w:b/>
          <w:bCs/>
          <w:color w:val="000000" w:themeColor="text1"/>
          <w:kern w:val="0"/>
          <w:sz w:val="84"/>
          <w:szCs w:val="84"/>
        </w:rPr>
      </w:pPr>
      <w:bookmarkStart w:id="27" w:name="_Toc164072665"/>
      <w:r>
        <w:rPr>
          <w:rFonts w:ascii="黑体" w:eastAsia="黑体" w:hAnsi="黑体" w:cs="宋体" w:hint="eastAsia"/>
          <w:b/>
          <w:bCs/>
          <w:color w:val="000000" w:themeColor="text1"/>
          <w:kern w:val="0"/>
          <w:sz w:val="84"/>
          <w:szCs w:val="84"/>
        </w:rPr>
        <w:t>询价响应文件</w:t>
      </w:r>
      <w:bookmarkEnd w:id="27"/>
    </w:p>
    <w:p w14:paraId="396E94B5" w14:textId="77777777" w:rsidR="00535711" w:rsidRDefault="00F53245">
      <w:pPr>
        <w:widowControl/>
        <w:spacing w:line="660" w:lineRule="atLeast"/>
        <w:jc w:val="center"/>
        <w:outlineLvl w:val="2"/>
        <w:rPr>
          <w:rFonts w:ascii="楷体" w:eastAsia="楷体" w:hAnsi="楷体" w:cs="宋体" w:hint="eastAsia"/>
          <w:b/>
          <w:bCs/>
          <w:color w:val="000000" w:themeColor="text1"/>
          <w:kern w:val="0"/>
          <w:szCs w:val="21"/>
        </w:rPr>
      </w:pPr>
      <w:bookmarkStart w:id="28" w:name="_Toc164072666"/>
      <w:r>
        <w:rPr>
          <w:rFonts w:ascii="楷体" w:eastAsia="楷体" w:hAnsi="楷体" w:hint="eastAsia"/>
          <w:color w:val="000000" w:themeColor="text1"/>
          <w:sz w:val="32"/>
          <w:szCs w:val="32"/>
        </w:rPr>
        <w:t>（封面）</w:t>
      </w:r>
      <w:bookmarkEnd w:id="28"/>
    </w:p>
    <w:p w14:paraId="624BC802"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1044CFEB"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3AE92005" w14:textId="77777777" w:rsidR="00535711" w:rsidRDefault="00535711">
      <w:pPr>
        <w:widowControl/>
        <w:spacing w:line="660" w:lineRule="atLeast"/>
        <w:jc w:val="center"/>
        <w:outlineLvl w:val="2"/>
        <w:rPr>
          <w:rFonts w:ascii="宋体" w:eastAsia="宋体" w:hAnsi="宋体" w:cs="宋体" w:hint="eastAsia"/>
          <w:b/>
          <w:bCs/>
          <w:color w:val="000000" w:themeColor="text1"/>
          <w:kern w:val="0"/>
          <w:szCs w:val="21"/>
        </w:rPr>
      </w:pPr>
    </w:p>
    <w:p w14:paraId="1C7E3BC2" w14:textId="77777777" w:rsidR="00535711" w:rsidRDefault="00535711">
      <w:pPr>
        <w:widowControl/>
        <w:spacing w:line="660" w:lineRule="atLeast"/>
        <w:jc w:val="center"/>
        <w:outlineLvl w:val="2"/>
        <w:rPr>
          <w:rFonts w:ascii="黑体" w:eastAsia="黑体" w:hAnsi="黑体" w:cs="宋体" w:hint="eastAsia"/>
          <w:b/>
          <w:bCs/>
          <w:color w:val="000000" w:themeColor="text1"/>
          <w:kern w:val="0"/>
          <w:sz w:val="30"/>
          <w:szCs w:val="30"/>
        </w:rPr>
      </w:pPr>
    </w:p>
    <w:p w14:paraId="31C73015" w14:textId="77777777" w:rsidR="00535711" w:rsidRDefault="00F53245">
      <w:pPr>
        <w:widowControl/>
        <w:spacing w:line="660" w:lineRule="atLeast"/>
        <w:ind w:firstLineChars="700" w:firstLine="2249"/>
        <w:jc w:val="left"/>
        <w:outlineLvl w:val="2"/>
        <w:rPr>
          <w:rFonts w:ascii="黑体" w:eastAsia="黑体" w:hAnsi="黑体" w:cs="宋体" w:hint="eastAsia"/>
          <w:b/>
          <w:bCs/>
          <w:color w:val="000000" w:themeColor="text1"/>
          <w:kern w:val="0"/>
          <w:sz w:val="32"/>
          <w:szCs w:val="32"/>
        </w:rPr>
      </w:pPr>
      <w:bookmarkStart w:id="29" w:name="_Toc164072667"/>
      <w:r>
        <w:rPr>
          <w:rFonts w:ascii="黑体" w:eastAsia="黑体" w:hAnsi="黑体" w:cs="宋体" w:hint="eastAsia"/>
          <w:b/>
          <w:bCs/>
          <w:color w:val="000000" w:themeColor="text1"/>
          <w:kern w:val="0"/>
          <w:sz w:val="32"/>
          <w:szCs w:val="32"/>
        </w:rPr>
        <w:t>采购单位：上海国家会计学院</w:t>
      </w:r>
      <w:bookmarkEnd w:id="29"/>
    </w:p>
    <w:p w14:paraId="418C6EB8" w14:textId="77777777" w:rsidR="00535711" w:rsidRDefault="00F53245">
      <w:pPr>
        <w:widowControl/>
        <w:spacing w:line="660" w:lineRule="atLeast"/>
        <w:ind w:firstLineChars="700" w:firstLine="2249"/>
        <w:jc w:val="left"/>
        <w:outlineLvl w:val="2"/>
        <w:rPr>
          <w:rFonts w:ascii="黑体" w:eastAsia="黑体" w:hAnsi="黑体" w:cs="宋体" w:hint="eastAsia"/>
          <w:b/>
          <w:bCs/>
          <w:color w:val="000000" w:themeColor="text1"/>
          <w:kern w:val="0"/>
          <w:sz w:val="32"/>
          <w:szCs w:val="32"/>
        </w:rPr>
      </w:pPr>
      <w:bookmarkStart w:id="30" w:name="_Toc164072668"/>
      <w:r>
        <w:rPr>
          <w:rFonts w:ascii="黑体" w:eastAsia="黑体" w:hAnsi="黑体" w:cs="宋体" w:hint="eastAsia"/>
          <w:b/>
          <w:bCs/>
          <w:color w:val="000000" w:themeColor="text1"/>
          <w:kern w:val="0"/>
          <w:sz w:val="32"/>
          <w:szCs w:val="32"/>
        </w:rPr>
        <w:t>报价单位：</w:t>
      </w:r>
      <w:bookmarkEnd w:id="30"/>
    </w:p>
    <w:p w14:paraId="4380618F" w14:textId="77777777" w:rsidR="00535711" w:rsidRDefault="00F53245">
      <w:pPr>
        <w:widowControl/>
        <w:spacing w:line="660" w:lineRule="atLeast"/>
        <w:ind w:firstLineChars="700" w:firstLine="2249"/>
        <w:jc w:val="left"/>
        <w:outlineLvl w:val="2"/>
        <w:rPr>
          <w:rFonts w:ascii="黑体" w:eastAsia="黑体" w:hAnsi="黑体" w:cs="宋体" w:hint="eastAsia"/>
          <w:b/>
          <w:bCs/>
          <w:color w:val="000000" w:themeColor="text1"/>
          <w:kern w:val="0"/>
          <w:sz w:val="32"/>
          <w:szCs w:val="32"/>
        </w:rPr>
      </w:pPr>
      <w:bookmarkStart w:id="31" w:name="_Toc164072669"/>
      <w:r>
        <w:rPr>
          <w:rFonts w:ascii="黑体" w:eastAsia="黑体" w:hAnsi="黑体" w:cs="宋体" w:hint="eastAsia"/>
          <w:b/>
          <w:bCs/>
          <w:color w:val="000000" w:themeColor="text1"/>
          <w:kern w:val="0"/>
          <w:sz w:val="32"/>
          <w:szCs w:val="32"/>
        </w:rPr>
        <w:t>日    期：2025年**月</w:t>
      </w:r>
      <w:bookmarkEnd w:id="31"/>
      <w:r>
        <w:rPr>
          <w:rFonts w:ascii="黑体" w:eastAsia="黑体" w:hAnsi="黑体" w:cs="宋体" w:hint="eastAsia"/>
          <w:b/>
          <w:bCs/>
          <w:color w:val="000000" w:themeColor="text1"/>
          <w:kern w:val="0"/>
          <w:sz w:val="32"/>
          <w:szCs w:val="32"/>
        </w:rPr>
        <w:t>**日</w:t>
      </w:r>
    </w:p>
    <w:p w14:paraId="2F2B8730" w14:textId="77777777" w:rsidR="00535711" w:rsidRDefault="00F53245">
      <w:pPr>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附件1.</w:t>
      </w:r>
    </w:p>
    <w:p w14:paraId="33EE06EB" w14:textId="77777777" w:rsidR="00535711" w:rsidRDefault="00F53245">
      <w:pPr>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响应书</w:t>
      </w:r>
    </w:p>
    <w:p w14:paraId="4D8C2DFA" w14:textId="77777777" w:rsidR="00535711" w:rsidRDefault="00535711">
      <w:pPr>
        <w:pStyle w:val="af9"/>
        <w:spacing w:line="360" w:lineRule="auto"/>
        <w:rPr>
          <w:rFonts w:ascii="宋体" w:eastAsia="宋体" w:hAnsi="宋体" w:hint="eastAsia"/>
          <w:color w:val="000000" w:themeColor="text1"/>
          <w:szCs w:val="21"/>
        </w:rPr>
      </w:pPr>
    </w:p>
    <w:p w14:paraId="15CCAA09" w14:textId="77777777" w:rsidR="00535711" w:rsidRDefault="00F53245">
      <w:pPr>
        <w:pStyle w:val="af9"/>
        <w:spacing w:line="360" w:lineRule="auto"/>
        <w:rPr>
          <w:rFonts w:ascii="宋体" w:eastAsia="宋体" w:hAnsi="宋体" w:hint="eastAsia"/>
          <w:color w:val="000000" w:themeColor="text1"/>
          <w:szCs w:val="21"/>
          <w:u w:val="single"/>
        </w:rPr>
      </w:pPr>
      <w:r>
        <w:rPr>
          <w:rFonts w:ascii="宋体" w:eastAsia="宋体" w:hAnsi="宋体" w:hint="eastAsia"/>
          <w:color w:val="000000" w:themeColor="text1"/>
          <w:szCs w:val="21"/>
        </w:rPr>
        <w:t>致：</w:t>
      </w:r>
      <w:r>
        <w:rPr>
          <w:rFonts w:ascii="宋体" w:eastAsia="宋体" w:hAnsi="宋体" w:hint="eastAsia"/>
          <w:color w:val="000000" w:themeColor="text1"/>
          <w:szCs w:val="21"/>
          <w:u w:val="single"/>
        </w:rPr>
        <w:t xml:space="preserve">  上海国家会计学院  </w:t>
      </w:r>
    </w:p>
    <w:p w14:paraId="67A3E96B" w14:textId="77777777" w:rsidR="00535711" w:rsidRDefault="00F53245">
      <w:pPr>
        <w:pStyle w:val="af9"/>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根据贵方为</w:t>
      </w:r>
      <w:r>
        <w:rPr>
          <w:rFonts w:ascii="宋体" w:eastAsia="宋体" w:hAnsi="宋体" w:hint="eastAsia"/>
          <w:color w:val="000000" w:themeColor="text1"/>
          <w:szCs w:val="21"/>
          <w:u w:val="single"/>
        </w:rPr>
        <w:t xml:space="preserve">  </w:t>
      </w:r>
      <w:r>
        <w:rPr>
          <w:rFonts w:ascii="宋体" w:eastAsia="宋体" w:hAnsi="宋体" w:hint="eastAsia"/>
          <w:color w:val="000000" w:themeColor="text1"/>
          <w:szCs w:val="21"/>
          <w:u w:val="single"/>
          <w:lang w:eastAsia="zh-Hans"/>
        </w:rPr>
        <w:t>上海国家会计</w:t>
      </w:r>
      <w:r>
        <w:rPr>
          <w:rFonts w:ascii="宋体" w:eastAsia="宋体" w:hAnsi="宋体" w:hint="eastAsia"/>
          <w:color w:val="000000" w:themeColor="text1"/>
          <w:szCs w:val="21"/>
          <w:u w:val="single"/>
        </w:rPr>
        <w:t xml:space="preserve">学院一期6栋公寓屋顶圆盘局部维修改造工程 </w:t>
      </w:r>
      <w:r>
        <w:rPr>
          <w:rFonts w:ascii="宋体" w:eastAsia="宋体" w:hAnsi="宋体" w:hint="eastAsia"/>
          <w:color w:val="000000" w:themeColor="text1"/>
          <w:szCs w:val="21"/>
        </w:rPr>
        <w:t>询价采购相关内容的采购邀请，签字代表</w:t>
      </w:r>
      <w:r>
        <w:rPr>
          <w:rFonts w:ascii="宋体" w:eastAsia="宋体" w:hAnsi="宋体" w:hint="eastAsia"/>
          <w:color w:val="000000" w:themeColor="text1"/>
          <w:szCs w:val="21"/>
          <w:u w:val="single"/>
        </w:rPr>
        <w:t xml:space="preserve">        （全名、职务）  </w:t>
      </w:r>
      <w:r>
        <w:rPr>
          <w:rFonts w:ascii="宋体" w:eastAsia="宋体" w:hAnsi="宋体" w:hint="eastAsia"/>
          <w:color w:val="000000" w:themeColor="text1"/>
          <w:szCs w:val="21"/>
        </w:rPr>
        <w:t>经正式授权并代表</w:t>
      </w:r>
      <w:r>
        <w:rPr>
          <w:rFonts w:ascii="宋体" w:eastAsia="宋体" w:hAnsi="宋体" w:hint="eastAsia"/>
          <w:color w:val="000000" w:themeColor="text1"/>
          <w:szCs w:val="21"/>
          <w:u w:val="single"/>
        </w:rPr>
        <w:t xml:space="preserve">  （报价供应商名称、地址） </w:t>
      </w:r>
      <w:r>
        <w:rPr>
          <w:rFonts w:ascii="宋体" w:eastAsia="宋体" w:hAnsi="宋体" w:hint="eastAsia"/>
          <w:color w:val="000000" w:themeColor="text1"/>
          <w:szCs w:val="21"/>
        </w:rPr>
        <w:t>按照询价采购文件之相关要求提交询价响应文件正本一份，副本两份。</w:t>
      </w:r>
    </w:p>
    <w:p w14:paraId="163E9905"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据此函，签字代表宣布同意如下：</w:t>
      </w:r>
    </w:p>
    <w:p w14:paraId="7A8124E9"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（1）我方已详细审查全部询价采购文件，包括修改文件（如有的话）以及全部参考资料和有关附件。</w:t>
      </w:r>
    </w:p>
    <w:p w14:paraId="47720584"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（2）我方将按采购文件的规定履行合同责任和义务。</w:t>
      </w:r>
    </w:p>
    <w:p w14:paraId="7C4A70FE"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（3）我方完全理解并同意放弃对这方面有不明及误解的权利。</w:t>
      </w:r>
    </w:p>
    <w:p w14:paraId="4EDDAA85"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（4）其报价</w:t>
      </w:r>
      <w:proofErr w:type="gramStart"/>
      <w:r>
        <w:rPr>
          <w:rFonts w:ascii="宋体" w:eastAsia="宋体" w:hAnsi="宋体" w:hint="eastAsia"/>
          <w:color w:val="000000" w:themeColor="text1"/>
          <w:szCs w:val="21"/>
        </w:rPr>
        <w:t>响应自响应</w:t>
      </w:r>
      <w:proofErr w:type="gramEnd"/>
      <w:r>
        <w:rPr>
          <w:rFonts w:ascii="宋体" w:eastAsia="宋体" w:hAnsi="宋体" w:hint="eastAsia"/>
          <w:color w:val="000000" w:themeColor="text1"/>
          <w:szCs w:val="21"/>
        </w:rPr>
        <w:t xml:space="preserve">文件递交截止日起有效期为 60 </w:t>
      </w:r>
      <w:proofErr w:type="gramStart"/>
      <w:r>
        <w:rPr>
          <w:rFonts w:ascii="宋体" w:eastAsia="宋体" w:hAnsi="宋体" w:hint="eastAsia"/>
          <w:color w:val="000000" w:themeColor="text1"/>
          <w:szCs w:val="21"/>
        </w:rPr>
        <w:t>个</w:t>
      </w:r>
      <w:proofErr w:type="gramEnd"/>
      <w:r>
        <w:rPr>
          <w:rFonts w:ascii="宋体" w:eastAsia="宋体" w:hAnsi="宋体" w:hint="eastAsia"/>
          <w:color w:val="000000" w:themeColor="text1"/>
          <w:szCs w:val="21"/>
        </w:rPr>
        <w:t>日历日。</w:t>
      </w:r>
    </w:p>
    <w:p w14:paraId="28E3A009"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（5）在规定的响应文件递交截止日后，我方不得在报价有效期限内撤回询价响应文件。</w:t>
      </w:r>
    </w:p>
    <w:p w14:paraId="3F7F4C71"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（6）我方同意提供按照贵方可能要求的与其报价有关的一切数据或资料。</w:t>
      </w:r>
    </w:p>
    <w:p w14:paraId="11A4565B"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（7）与本报价有关的一切正式往来通讯请寄：</w:t>
      </w:r>
    </w:p>
    <w:p w14:paraId="6891A996"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3723D91A"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地址：</w:t>
      </w:r>
      <w:r>
        <w:rPr>
          <w:rFonts w:ascii="宋体" w:eastAsia="宋体" w:hAnsi="宋体" w:hint="eastAsia"/>
          <w:color w:val="000000" w:themeColor="text1"/>
          <w:szCs w:val="21"/>
          <w:u w:val="single"/>
        </w:rPr>
        <w:t xml:space="preserve">                                                               </w:t>
      </w:r>
    </w:p>
    <w:p w14:paraId="754C8CB7"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电话：</w:t>
      </w:r>
      <w:r>
        <w:rPr>
          <w:rFonts w:ascii="宋体" w:eastAsia="宋体" w:hAnsi="宋体" w:hint="eastAsia"/>
          <w:color w:val="000000" w:themeColor="text1"/>
          <w:szCs w:val="21"/>
          <w:u w:val="single"/>
        </w:rPr>
        <w:t xml:space="preserve">                    </w:t>
      </w:r>
      <w:r>
        <w:rPr>
          <w:rFonts w:ascii="宋体" w:eastAsia="宋体" w:hAnsi="宋体" w:hint="eastAsia"/>
          <w:color w:val="000000" w:themeColor="text1"/>
          <w:szCs w:val="21"/>
        </w:rPr>
        <w:t>传真：</w:t>
      </w:r>
      <w:r>
        <w:rPr>
          <w:rFonts w:ascii="宋体" w:eastAsia="宋体" w:hAnsi="宋体" w:hint="eastAsia"/>
          <w:color w:val="000000" w:themeColor="text1"/>
          <w:szCs w:val="21"/>
          <w:u w:val="single"/>
        </w:rPr>
        <w:t xml:space="preserve">                   </w:t>
      </w:r>
      <w:r>
        <w:rPr>
          <w:rFonts w:ascii="宋体" w:eastAsia="宋体" w:hAnsi="宋体" w:hint="eastAsia"/>
          <w:color w:val="000000" w:themeColor="text1"/>
          <w:szCs w:val="21"/>
        </w:rPr>
        <w:t>邮编：</w:t>
      </w:r>
      <w:r>
        <w:rPr>
          <w:rFonts w:ascii="宋体" w:eastAsia="宋体" w:hAnsi="宋体" w:hint="eastAsia"/>
          <w:color w:val="000000" w:themeColor="text1"/>
          <w:szCs w:val="21"/>
          <w:u w:val="single"/>
        </w:rPr>
        <w:t xml:space="preserve">            </w:t>
      </w:r>
    </w:p>
    <w:p w14:paraId="14BF3342"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报价供应商代表姓名、职务（印刷体）：</w:t>
      </w:r>
      <w:r>
        <w:rPr>
          <w:rFonts w:ascii="宋体" w:eastAsia="宋体" w:hAnsi="宋体" w:hint="eastAsia"/>
          <w:color w:val="000000" w:themeColor="text1"/>
          <w:szCs w:val="21"/>
          <w:u w:val="single"/>
        </w:rPr>
        <w:t xml:space="preserve">                                      </w:t>
      </w:r>
    </w:p>
    <w:p w14:paraId="061E1850"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报价供应商名称（加盖企业公章）：</w:t>
      </w:r>
      <w:r>
        <w:rPr>
          <w:rFonts w:ascii="宋体" w:eastAsia="宋体" w:hAnsi="宋体" w:hint="eastAsia"/>
          <w:color w:val="000000" w:themeColor="text1"/>
          <w:szCs w:val="21"/>
          <w:u w:val="single"/>
        </w:rPr>
        <w:t xml:space="preserve">                                          </w:t>
      </w:r>
    </w:p>
    <w:p w14:paraId="4B97646B"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日期：     年    月   日</w:t>
      </w:r>
    </w:p>
    <w:p w14:paraId="09F42EEC" w14:textId="77777777" w:rsidR="00535711" w:rsidRDefault="00F53245">
      <w:pPr>
        <w:pStyle w:val="af9"/>
        <w:spacing w:line="360" w:lineRule="auto"/>
        <w:ind w:firstLineChars="200" w:firstLine="420"/>
        <w:rPr>
          <w:rFonts w:ascii="宋体" w:eastAsia="宋体" w:hAnsi="宋体" w:hint="eastAsia"/>
          <w:color w:val="000000" w:themeColor="text1"/>
          <w:szCs w:val="21"/>
        </w:rPr>
      </w:pPr>
      <w:r>
        <w:rPr>
          <w:rFonts w:ascii="宋体" w:eastAsia="宋体" w:hAnsi="宋体" w:hint="eastAsia"/>
          <w:color w:val="000000" w:themeColor="text1"/>
          <w:szCs w:val="21"/>
        </w:rPr>
        <w:t xml:space="preserve">                 　　　　                   </w:t>
      </w:r>
    </w:p>
    <w:p w14:paraId="77B8C33C" w14:textId="77777777" w:rsidR="00535711" w:rsidRDefault="00F53245">
      <w:pPr>
        <w:pStyle w:val="af9"/>
        <w:spacing w:line="360" w:lineRule="auto"/>
        <w:ind w:firstLineChars="200" w:firstLine="420"/>
        <w:rPr>
          <w:rFonts w:ascii="宋体" w:eastAsia="宋体" w:hAnsi="宋体" w:hint="eastAsia"/>
          <w:color w:val="000000" w:themeColor="text1"/>
          <w:szCs w:val="21"/>
          <w:u w:val="single"/>
        </w:rPr>
      </w:pPr>
      <w:r>
        <w:rPr>
          <w:rFonts w:ascii="宋体" w:eastAsia="宋体" w:hAnsi="宋体" w:hint="eastAsia"/>
          <w:color w:val="000000" w:themeColor="text1"/>
          <w:szCs w:val="21"/>
        </w:rPr>
        <w:t>报价供应商代表签字：</w:t>
      </w:r>
      <w:r>
        <w:rPr>
          <w:rFonts w:ascii="宋体" w:eastAsia="宋体" w:hAnsi="宋体" w:hint="eastAsia"/>
          <w:color w:val="000000" w:themeColor="text1"/>
          <w:szCs w:val="21"/>
          <w:u w:val="single"/>
        </w:rPr>
        <w:t xml:space="preserve">                 </w:t>
      </w:r>
    </w:p>
    <w:p w14:paraId="0626DB26"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1BB1E825"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附件2.</w:t>
      </w:r>
    </w:p>
    <w:p w14:paraId="132394C8"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报价一览表</w:t>
      </w:r>
    </w:p>
    <w:p w14:paraId="570F7F1E" w14:textId="77777777" w:rsidR="00535711" w:rsidRDefault="00535711">
      <w:pPr>
        <w:pStyle w:val="af9"/>
        <w:spacing w:line="360" w:lineRule="auto"/>
        <w:rPr>
          <w:rFonts w:ascii="宋体" w:eastAsia="宋体" w:hAnsi="宋体" w:hint="eastAsia"/>
          <w:color w:val="000000" w:themeColor="text1"/>
          <w:szCs w:val="21"/>
        </w:rPr>
      </w:pPr>
    </w:p>
    <w:p w14:paraId="088C8029" w14:textId="77777777" w:rsidR="00535711" w:rsidRDefault="00F53245">
      <w:pPr>
        <w:pStyle w:val="af9"/>
        <w:spacing w:line="360" w:lineRule="auto"/>
        <w:rPr>
          <w:rFonts w:ascii="宋体" w:eastAsia="宋体" w:hAnsi="宋体" w:hint="eastAsia"/>
          <w:color w:val="000000" w:themeColor="text1"/>
          <w:szCs w:val="21"/>
          <w:u w:val="single"/>
        </w:rPr>
      </w:pPr>
      <w:r>
        <w:rPr>
          <w:rFonts w:ascii="宋体" w:eastAsia="宋体" w:hAnsi="宋体" w:hint="eastAsia"/>
          <w:color w:val="000000" w:themeColor="text1"/>
          <w:szCs w:val="21"/>
        </w:rPr>
        <w:t xml:space="preserve">报价单位名称： </w:t>
      </w:r>
      <w:r>
        <w:rPr>
          <w:rFonts w:ascii="宋体" w:eastAsia="宋体" w:hAnsi="宋体" w:hint="eastAsia"/>
          <w:color w:val="000000" w:themeColor="text1"/>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535711" w14:paraId="3950BA75" w14:textId="77777777">
        <w:tc>
          <w:tcPr>
            <w:tcW w:w="838" w:type="dxa"/>
            <w:shd w:val="clear" w:color="auto" w:fill="auto"/>
            <w:vAlign w:val="center"/>
          </w:tcPr>
          <w:p w14:paraId="111D6BB4"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序号</w:t>
            </w:r>
          </w:p>
        </w:tc>
        <w:tc>
          <w:tcPr>
            <w:tcW w:w="2531" w:type="dxa"/>
            <w:shd w:val="clear" w:color="auto" w:fill="auto"/>
            <w:vAlign w:val="center"/>
          </w:tcPr>
          <w:p w14:paraId="30B9A4D2"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报价内容</w:t>
            </w:r>
          </w:p>
        </w:tc>
        <w:tc>
          <w:tcPr>
            <w:tcW w:w="3260" w:type="dxa"/>
            <w:shd w:val="clear" w:color="auto" w:fill="auto"/>
            <w:vAlign w:val="center"/>
          </w:tcPr>
          <w:p w14:paraId="5CF4CA41"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响应报价（元）</w:t>
            </w:r>
          </w:p>
        </w:tc>
        <w:tc>
          <w:tcPr>
            <w:tcW w:w="1893" w:type="dxa"/>
            <w:shd w:val="clear" w:color="auto" w:fill="auto"/>
            <w:vAlign w:val="center"/>
          </w:tcPr>
          <w:p w14:paraId="360001C5"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服务期</w:t>
            </w:r>
          </w:p>
        </w:tc>
      </w:tr>
      <w:tr w:rsidR="00535711" w14:paraId="1FB66A63" w14:textId="77777777">
        <w:trPr>
          <w:trHeight w:val="1777"/>
        </w:trPr>
        <w:tc>
          <w:tcPr>
            <w:tcW w:w="838" w:type="dxa"/>
            <w:shd w:val="clear" w:color="auto" w:fill="auto"/>
            <w:vAlign w:val="center"/>
          </w:tcPr>
          <w:p w14:paraId="690DF6D0"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1</w:t>
            </w:r>
          </w:p>
        </w:tc>
        <w:tc>
          <w:tcPr>
            <w:tcW w:w="2531" w:type="dxa"/>
            <w:shd w:val="clear" w:color="auto" w:fill="auto"/>
            <w:vAlign w:val="center"/>
          </w:tcPr>
          <w:p w14:paraId="57C2815F"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lang w:eastAsia="zh-Hans"/>
              </w:rPr>
              <w:t>上海国家会计</w:t>
            </w:r>
            <w:r>
              <w:rPr>
                <w:rFonts w:ascii="宋体" w:eastAsia="宋体" w:hAnsi="宋体" w:hint="eastAsia"/>
                <w:color w:val="000000" w:themeColor="text1"/>
                <w:szCs w:val="21"/>
              </w:rPr>
              <w:t>学院一期6栋公寓屋顶圆盘局部维修改造工程</w:t>
            </w:r>
          </w:p>
        </w:tc>
        <w:tc>
          <w:tcPr>
            <w:tcW w:w="3260" w:type="dxa"/>
            <w:shd w:val="clear" w:color="auto" w:fill="auto"/>
            <w:vAlign w:val="center"/>
          </w:tcPr>
          <w:p w14:paraId="5BEA045C" w14:textId="77777777" w:rsidR="00535711" w:rsidRDefault="00F53245">
            <w:pPr>
              <w:pStyle w:val="af9"/>
              <w:spacing w:line="360" w:lineRule="auto"/>
              <w:jc w:val="left"/>
              <w:rPr>
                <w:rFonts w:ascii="宋体" w:eastAsia="宋体" w:hAnsi="宋体" w:hint="eastAsia"/>
                <w:color w:val="000000" w:themeColor="text1"/>
                <w:szCs w:val="21"/>
              </w:rPr>
            </w:pPr>
            <w:r>
              <w:rPr>
                <w:rFonts w:ascii="宋体" w:eastAsia="宋体" w:hAnsi="宋体" w:hint="eastAsia"/>
                <w:color w:val="000000" w:themeColor="text1"/>
                <w:szCs w:val="21"/>
              </w:rPr>
              <w:t>小写：</w:t>
            </w:r>
          </w:p>
          <w:p w14:paraId="3BB61803" w14:textId="77777777" w:rsidR="00535711" w:rsidRDefault="00F53245">
            <w:pPr>
              <w:pStyle w:val="af9"/>
              <w:spacing w:line="360" w:lineRule="auto"/>
              <w:jc w:val="left"/>
              <w:rPr>
                <w:rFonts w:ascii="宋体" w:eastAsia="宋体" w:hAnsi="宋体" w:hint="eastAsia"/>
                <w:color w:val="000000" w:themeColor="text1"/>
                <w:szCs w:val="21"/>
              </w:rPr>
            </w:pPr>
            <w:r>
              <w:rPr>
                <w:rFonts w:ascii="宋体" w:eastAsia="宋体" w:hAnsi="宋体" w:hint="eastAsia"/>
                <w:color w:val="000000" w:themeColor="text1"/>
                <w:szCs w:val="21"/>
              </w:rPr>
              <w:t>大写：</w:t>
            </w:r>
          </w:p>
        </w:tc>
        <w:tc>
          <w:tcPr>
            <w:tcW w:w="1893" w:type="dxa"/>
            <w:shd w:val="clear" w:color="auto" w:fill="auto"/>
            <w:vAlign w:val="center"/>
          </w:tcPr>
          <w:p w14:paraId="53C3F5B8" w14:textId="77777777" w:rsidR="00535711" w:rsidRDefault="00535711">
            <w:pPr>
              <w:pStyle w:val="af9"/>
              <w:spacing w:line="360" w:lineRule="auto"/>
              <w:jc w:val="center"/>
              <w:rPr>
                <w:rFonts w:ascii="宋体" w:eastAsia="宋体" w:hAnsi="宋体" w:hint="eastAsia"/>
                <w:color w:val="000000" w:themeColor="text1"/>
                <w:szCs w:val="21"/>
              </w:rPr>
            </w:pPr>
          </w:p>
        </w:tc>
      </w:tr>
      <w:tr w:rsidR="00535711" w14:paraId="3781AB16" w14:textId="77777777">
        <w:tc>
          <w:tcPr>
            <w:tcW w:w="8522" w:type="dxa"/>
            <w:gridSpan w:val="4"/>
            <w:shd w:val="clear" w:color="auto" w:fill="auto"/>
            <w:vAlign w:val="center"/>
          </w:tcPr>
          <w:p w14:paraId="341C29F0"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b/>
                <w:bCs/>
                <w:color w:val="000000" w:themeColor="text1"/>
                <w:szCs w:val="21"/>
              </w:rPr>
              <w:t>总价合计（元）：</w:t>
            </w:r>
          </w:p>
        </w:tc>
      </w:tr>
    </w:tbl>
    <w:p w14:paraId="048D4F1A" w14:textId="77777777" w:rsidR="00535711" w:rsidRDefault="00535711">
      <w:pPr>
        <w:pStyle w:val="af9"/>
        <w:spacing w:line="360" w:lineRule="auto"/>
        <w:rPr>
          <w:rFonts w:ascii="宋体" w:eastAsia="宋体" w:hAnsi="宋体" w:hint="eastAsia"/>
          <w:color w:val="000000" w:themeColor="text1"/>
          <w:szCs w:val="21"/>
        </w:rPr>
      </w:pPr>
    </w:p>
    <w:p w14:paraId="3C203F55" w14:textId="77777777" w:rsidR="00535711" w:rsidRDefault="00F53245">
      <w:pPr>
        <w:spacing w:line="36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注：1、所有价格均系用人民币表示，单位为元，精确到个位数；</w:t>
      </w:r>
    </w:p>
    <w:p w14:paraId="3C2A8422" w14:textId="77777777" w:rsidR="00535711" w:rsidRDefault="00F53245">
      <w:pPr>
        <w:spacing w:line="360" w:lineRule="auto"/>
        <w:ind w:firstLineChars="200" w:firstLine="420"/>
        <w:rPr>
          <w:rFonts w:ascii="宋体" w:eastAsia="宋体" w:hAnsi="宋体" w:cs="宋体" w:hint="eastAsia"/>
          <w:color w:val="000000" w:themeColor="text1"/>
          <w:szCs w:val="21"/>
        </w:rPr>
      </w:pPr>
      <w:r>
        <w:rPr>
          <w:rFonts w:ascii="宋体" w:eastAsia="宋体" w:hAnsi="宋体" w:cs="宋体" w:hint="eastAsia"/>
          <w:color w:val="000000" w:themeColor="text1"/>
          <w:szCs w:val="21"/>
        </w:rPr>
        <w:t>2、报价中应包含包括全部费用</w:t>
      </w:r>
      <w:r>
        <w:rPr>
          <w:rFonts w:ascii="宋体" w:eastAsia="宋体" w:hAnsi="宋体" w:hint="eastAsia"/>
          <w:color w:val="000000" w:themeColor="text1"/>
          <w:szCs w:val="21"/>
        </w:rPr>
        <w:t>（</w:t>
      </w:r>
      <w:r>
        <w:rPr>
          <w:rFonts w:ascii="宋体" w:eastAsia="宋体" w:hAnsi="宋体" w:hint="eastAsia"/>
          <w:color w:val="000000" w:themeColor="text1"/>
          <w:szCs w:val="21"/>
          <w:lang w:eastAsia="zh-Hans"/>
        </w:rPr>
        <w:t>包括材料</w:t>
      </w:r>
      <w:r>
        <w:rPr>
          <w:rFonts w:ascii="宋体" w:eastAsia="宋体" w:hAnsi="宋体" w:hint="eastAsia"/>
          <w:color w:val="000000" w:themeColor="text1"/>
          <w:szCs w:val="21"/>
        </w:rPr>
        <w:t>费、人工费、包装、运输、交通、保险、</w:t>
      </w:r>
      <w:r>
        <w:rPr>
          <w:rFonts w:ascii="宋体" w:eastAsia="宋体" w:hAnsi="宋体" w:hint="eastAsia"/>
          <w:color w:val="000000" w:themeColor="text1"/>
          <w:szCs w:val="21"/>
          <w:lang w:eastAsia="zh-Hans"/>
        </w:rPr>
        <w:t>措施费、</w:t>
      </w:r>
      <w:r>
        <w:rPr>
          <w:rFonts w:ascii="宋体" w:eastAsia="宋体" w:hAnsi="宋体" w:hint="eastAsia"/>
          <w:color w:val="000000" w:themeColor="text1"/>
          <w:szCs w:val="21"/>
        </w:rPr>
        <w:t>税金</w:t>
      </w:r>
      <w:r>
        <w:rPr>
          <w:rFonts w:ascii="宋体" w:eastAsia="宋体" w:hAnsi="宋体" w:hint="eastAsia"/>
          <w:color w:val="000000" w:themeColor="text1"/>
          <w:szCs w:val="21"/>
          <w:lang w:eastAsia="zh-Hans"/>
        </w:rPr>
        <w:t>、利润、管理费</w:t>
      </w:r>
      <w:proofErr w:type="gramStart"/>
      <w:r>
        <w:rPr>
          <w:rFonts w:ascii="宋体" w:eastAsia="宋体" w:hAnsi="宋体" w:hint="eastAsia"/>
          <w:color w:val="000000" w:themeColor="text1"/>
          <w:szCs w:val="21"/>
        </w:rPr>
        <w:t>和维保等</w:t>
      </w:r>
      <w:proofErr w:type="gramEnd"/>
      <w:r>
        <w:rPr>
          <w:rFonts w:ascii="宋体" w:eastAsia="宋体" w:hAnsi="宋体" w:hint="eastAsia"/>
          <w:color w:val="000000" w:themeColor="text1"/>
          <w:szCs w:val="21"/>
        </w:rPr>
        <w:t>一切</w:t>
      </w:r>
      <w:r>
        <w:rPr>
          <w:rFonts w:ascii="宋体" w:eastAsia="宋体" w:hAnsi="宋体" w:hint="eastAsia"/>
          <w:color w:val="000000" w:themeColor="text1"/>
          <w:szCs w:val="21"/>
          <w:lang w:eastAsia="zh-Hans"/>
        </w:rPr>
        <w:t>完成</w:t>
      </w:r>
      <w:r>
        <w:rPr>
          <w:rFonts w:ascii="宋体" w:eastAsia="宋体" w:hAnsi="宋体" w:hint="eastAsia"/>
          <w:color w:val="000000" w:themeColor="text1"/>
          <w:szCs w:val="21"/>
        </w:rPr>
        <w:t>项目</w:t>
      </w:r>
      <w:r>
        <w:rPr>
          <w:rFonts w:ascii="宋体" w:eastAsia="宋体" w:hAnsi="宋体" w:hint="eastAsia"/>
          <w:color w:val="000000" w:themeColor="text1"/>
          <w:szCs w:val="21"/>
          <w:lang w:eastAsia="zh-Hans"/>
        </w:rPr>
        <w:t>采购内容的</w:t>
      </w:r>
      <w:r>
        <w:rPr>
          <w:rFonts w:ascii="宋体" w:eastAsia="宋体" w:hAnsi="宋体" w:hint="eastAsia"/>
          <w:color w:val="000000" w:themeColor="text1"/>
          <w:szCs w:val="21"/>
        </w:rPr>
        <w:t>相关费用）</w:t>
      </w:r>
      <w:r>
        <w:rPr>
          <w:rFonts w:ascii="宋体" w:eastAsia="宋体" w:hAnsi="宋体" w:cs="宋体" w:hint="eastAsia"/>
          <w:color w:val="000000" w:themeColor="text1"/>
          <w:szCs w:val="21"/>
        </w:rPr>
        <w:t>；采购单位支付上述费用为完全的费用，无须支付其他费用。</w:t>
      </w:r>
    </w:p>
    <w:p w14:paraId="461BE78A" w14:textId="77777777" w:rsidR="00535711" w:rsidRDefault="00535711">
      <w:pPr>
        <w:pStyle w:val="a4"/>
        <w:rPr>
          <w:rFonts w:ascii="宋体" w:hAnsi="宋体" w:hint="eastAsia"/>
          <w:color w:val="000000" w:themeColor="text1"/>
          <w:sz w:val="21"/>
          <w:szCs w:val="21"/>
        </w:rPr>
      </w:pPr>
    </w:p>
    <w:p w14:paraId="378E7525"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报价供应商代表签字：</w:t>
      </w:r>
      <w:r>
        <w:rPr>
          <w:rFonts w:ascii="宋体" w:eastAsia="宋体" w:hAnsi="宋体" w:cs="宋体" w:hint="eastAsia"/>
          <w:color w:val="000000" w:themeColor="text1"/>
          <w:szCs w:val="21"/>
          <w:u w:val="single"/>
        </w:rPr>
        <w:t xml:space="preserve">                        </w:t>
      </w:r>
    </w:p>
    <w:p w14:paraId="6F30E860"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424FA635" w14:textId="77777777" w:rsidR="00535711" w:rsidRDefault="00535711">
      <w:pPr>
        <w:pStyle w:val="af9"/>
        <w:spacing w:line="360" w:lineRule="auto"/>
        <w:rPr>
          <w:rFonts w:ascii="宋体" w:eastAsia="宋体" w:hAnsi="宋体" w:cs="宋体" w:hint="eastAsia"/>
          <w:color w:val="000000" w:themeColor="text1"/>
          <w:szCs w:val="21"/>
        </w:rPr>
      </w:pPr>
    </w:p>
    <w:p w14:paraId="04A8187F"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rPr>
        <w:t>日期：</w:t>
      </w:r>
      <w:r>
        <w:rPr>
          <w:rFonts w:ascii="宋体" w:eastAsia="宋体" w:hAnsi="宋体" w:cs="宋体" w:hint="eastAsia"/>
          <w:color w:val="000000" w:themeColor="text1"/>
          <w:szCs w:val="21"/>
          <w:u w:val="single"/>
        </w:rPr>
        <w:t xml:space="preserve">                   </w:t>
      </w:r>
    </w:p>
    <w:p w14:paraId="3FC0806D"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570BA997"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7575F772"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49A2B857"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0286B90D"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0575DA3A" w14:textId="77777777" w:rsidR="00535711" w:rsidRDefault="00535711">
      <w:pPr>
        <w:pStyle w:val="af9"/>
        <w:spacing w:line="360" w:lineRule="auto"/>
        <w:ind w:firstLineChars="200" w:firstLine="420"/>
        <w:rPr>
          <w:rFonts w:ascii="宋体" w:eastAsia="宋体" w:hAnsi="宋体" w:hint="eastAsia"/>
          <w:color w:val="000000" w:themeColor="text1"/>
          <w:szCs w:val="21"/>
        </w:rPr>
      </w:pPr>
    </w:p>
    <w:p w14:paraId="1541A6E3"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附件3.</w:t>
      </w:r>
    </w:p>
    <w:p w14:paraId="12AC0556"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分项报价表</w:t>
      </w:r>
    </w:p>
    <w:p w14:paraId="6C556548" w14:textId="77777777" w:rsidR="00535711" w:rsidRDefault="00535711">
      <w:pPr>
        <w:pStyle w:val="af9"/>
        <w:spacing w:line="360" w:lineRule="auto"/>
        <w:rPr>
          <w:rFonts w:ascii="宋体" w:eastAsia="宋体" w:hAnsi="宋体" w:hint="eastAsia"/>
          <w:color w:val="000000" w:themeColor="text1"/>
          <w:szCs w:val="21"/>
        </w:rPr>
      </w:pPr>
    </w:p>
    <w:p w14:paraId="231B63B9" w14:textId="77777777" w:rsidR="00535711" w:rsidRDefault="00F53245">
      <w:pPr>
        <w:pStyle w:val="af9"/>
        <w:spacing w:line="360" w:lineRule="auto"/>
        <w:rPr>
          <w:rFonts w:ascii="宋体" w:eastAsia="宋体" w:hAnsi="宋体" w:hint="eastAsia"/>
          <w:color w:val="000000" w:themeColor="text1"/>
          <w:szCs w:val="21"/>
          <w:u w:val="single"/>
        </w:rPr>
      </w:pPr>
      <w:r>
        <w:rPr>
          <w:rFonts w:ascii="宋体" w:eastAsia="宋体" w:hAnsi="宋体" w:hint="eastAsia"/>
          <w:color w:val="000000" w:themeColor="text1"/>
          <w:szCs w:val="21"/>
        </w:rPr>
        <w:t>询价采购项目名称：</w:t>
      </w:r>
      <w:r>
        <w:rPr>
          <w:rFonts w:ascii="宋体" w:eastAsia="宋体" w:hAnsi="宋体" w:hint="eastAsia"/>
          <w:color w:val="000000" w:themeColor="text1"/>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63"/>
        <w:gridCol w:w="1918"/>
        <w:gridCol w:w="1235"/>
        <w:gridCol w:w="1534"/>
        <w:gridCol w:w="1017"/>
      </w:tblGrid>
      <w:tr w:rsidR="00535711" w14:paraId="1BFB72CB" w14:textId="77777777">
        <w:trPr>
          <w:trHeight w:val="567"/>
        </w:trPr>
        <w:tc>
          <w:tcPr>
            <w:tcW w:w="838" w:type="dxa"/>
            <w:shd w:val="clear" w:color="auto" w:fill="auto"/>
            <w:vAlign w:val="center"/>
          </w:tcPr>
          <w:p w14:paraId="6CCD62EE"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序号</w:t>
            </w:r>
          </w:p>
        </w:tc>
        <w:tc>
          <w:tcPr>
            <w:tcW w:w="1822" w:type="dxa"/>
            <w:shd w:val="clear" w:color="auto" w:fill="auto"/>
            <w:vAlign w:val="center"/>
          </w:tcPr>
          <w:p w14:paraId="1E59438B"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采购内容</w:t>
            </w:r>
          </w:p>
        </w:tc>
        <w:tc>
          <w:tcPr>
            <w:tcW w:w="1984" w:type="dxa"/>
            <w:shd w:val="clear" w:color="auto" w:fill="auto"/>
            <w:vAlign w:val="center"/>
          </w:tcPr>
          <w:p w14:paraId="6180E15E"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规格</w:t>
            </w:r>
          </w:p>
        </w:tc>
        <w:tc>
          <w:tcPr>
            <w:tcW w:w="1271" w:type="dxa"/>
            <w:shd w:val="clear" w:color="auto" w:fill="auto"/>
            <w:vAlign w:val="center"/>
          </w:tcPr>
          <w:p w14:paraId="2852C3FE"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单位</w:t>
            </w:r>
          </w:p>
        </w:tc>
        <w:tc>
          <w:tcPr>
            <w:tcW w:w="1564" w:type="dxa"/>
            <w:shd w:val="clear" w:color="auto" w:fill="auto"/>
            <w:vAlign w:val="center"/>
          </w:tcPr>
          <w:p w14:paraId="0A35AFE2"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报价单价（元）</w:t>
            </w:r>
          </w:p>
        </w:tc>
        <w:tc>
          <w:tcPr>
            <w:tcW w:w="1043" w:type="dxa"/>
            <w:shd w:val="clear" w:color="auto" w:fill="auto"/>
            <w:vAlign w:val="center"/>
          </w:tcPr>
          <w:p w14:paraId="48A924F4"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t>备注</w:t>
            </w:r>
          </w:p>
        </w:tc>
      </w:tr>
      <w:tr w:rsidR="00535711" w14:paraId="748C227D" w14:textId="77777777">
        <w:trPr>
          <w:trHeight w:val="567"/>
        </w:trPr>
        <w:tc>
          <w:tcPr>
            <w:tcW w:w="838" w:type="dxa"/>
            <w:shd w:val="clear" w:color="auto" w:fill="auto"/>
            <w:vAlign w:val="center"/>
          </w:tcPr>
          <w:p w14:paraId="186F9A88" w14:textId="77777777" w:rsidR="00535711" w:rsidRDefault="00F53245">
            <w:pPr>
              <w:pStyle w:val="af9"/>
              <w:jc w:val="center"/>
              <w:rPr>
                <w:rFonts w:ascii="宋体" w:eastAsia="宋体" w:hAnsi="宋体" w:hint="eastAsia"/>
                <w:color w:val="000000" w:themeColor="text1"/>
                <w:szCs w:val="21"/>
              </w:rPr>
            </w:pPr>
            <w:r>
              <w:rPr>
                <w:rFonts w:ascii="宋体" w:eastAsia="宋体" w:hAnsi="宋体" w:hint="eastAsia"/>
                <w:color w:val="000000" w:themeColor="text1"/>
                <w:szCs w:val="21"/>
              </w:rPr>
              <w:t>1</w:t>
            </w:r>
          </w:p>
        </w:tc>
        <w:tc>
          <w:tcPr>
            <w:tcW w:w="1822" w:type="dxa"/>
            <w:shd w:val="clear" w:color="auto" w:fill="auto"/>
            <w:vAlign w:val="center"/>
          </w:tcPr>
          <w:p w14:paraId="0C882382" w14:textId="77777777" w:rsidR="00535711" w:rsidRDefault="00535711">
            <w:pPr>
              <w:pStyle w:val="af9"/>
              <w:jc w:val="center"/>
              <w:rPr>
                <w:rFonts w:ascii="宋体" w:eastAsia="宋体" w:hAnsi="宋体" w:hint="eastAsia"/>
                <w:color w:val="000000" w:themeColor="text1"/>
                <w:szCs w:val="21"/>
              </w:rPr>
            </w:pPr>
          </w:p>
        </w:tc>
        <w:tc>
          <w:tcPr>
            <w:tcW w:w="1984" w:type="dxa"/>
            <w:shd w:val="clear" w:color="auto" w:fill="auto"/>
            <w:vAlign w:val="center"/>
          </w:tcPr>
          <w:p w14:paraId="5DC6EC5F" w14:textId="77777777" w:rsidR="00535711" w:rsidRDefault="00535711">
            <w:pPr>
              <w:pStyle w:val="af9"/>
              <w:jc w:val="center"/>
              <w:rPr>
                <w:rFonts w:ascii="宋体" w:eastAsia="宋体" w:hAnsi="宋体" w:hint="eastAsia"/>
                <w:color w:val="000000" w:themeColor="text1"/>
                <w:szCs w:val="21"/>
              </w:rPr>
            </w:pPr>
          </w:p>
        </w:tc>
        <w:tc>
          <w:tcPr>
            <w:tcW w:w="1271" w:type="dxa"/>
            <w:shd w:val="clear" w:color="auto" w:fill="auto"/>
            <w:vAlign w:val="center"/>
          </w:tcPr>
          <w:p w14:paraId="3366D08E" w14:textId="77777777" w:rsidR="00535711" w:rsidRDefault="00535711">
            <w:pPr>
              <w:pStyle w:val="af9"/>
              <w:jc w:val="center"/>
              <w:rPr>
                <w:rFonts w:ascii="宋体" w:eastAsia="宋体" w:hAnsi="宋体" w:hint="eastAsia"/>
                <w:color w:val="000000" w:themeColor="text1"/>
                <w:szCs w:val="21"/>
              </w:rPr>
            </w:pPr>
          </w:p>
        </w:tc>
        <w:tc>
          <w:tcPr>
            <w:tcW w:w="1564" w:type="dxa"/>
            <w:shd w:val="clear" w:color="auto" w:fill="auto"/>
            <w:vAlign w:val="center"/>
          </w:tcPr>
          <w:p w14:paraId="0A5B9B79" w14:textId="77777777" w:rsidR="00535711" w:rsidRDefault="00535711">
            <w:pPr>
              <w:pStyle w:val="af9"/>
              <w:jc w:val="center"/>
              <w:rPr>
                <w:rFonts w:ascii="宋体" w:eastAsia="宋体" w:hAnsi="宋体" w:hint="eastAsia"/>
                <w:color w:val="000000" w:themeColor="text1"/>
                <w:szCs w:val="21"/>
              </w:rPr>
            </w:pPr>
          </w:p>
        </w:tc>
        <w:tc>
          <w:tcPr>
            <w:tcW w:w="1043" w:type="dxa"/>
            <w:shd w:val="clear" w:color="auto" w:fill="auto"/>
            <w:vAlign w:val="center"/>
          </w:tcPr>
          <w:p w14:paraId="77683A29" w14:textId="77777777" w:rsidR="00535711" w:rsidRDefault="00535711">
            <w:pPr>
              <w:pStyle w:val="af9"/>
              <w:jc w:val="center"/>
              <w:rPr>
                <w:rFonts w:ascii="宋体" w:eastAsia="宋体" w:hAnsi="宋体" w:hint="eastAsia"/>
                <w:color w:val="000000" w:themeColor="text1"/>
                <w:szCs w:val="21"/>
              </w:rPr>
            </w:pPr>
          </w:p>
        </w:tc>
      </w:tr>
      <w:tr w:rsidR="00535711" w14:paraId="69198AEA" w14:textId="77777777">
        <w:trPr>
          <w:trHeight w:val="567"/>
        </w:trPr>
        <w:tc>
          <w:tcPr>
            <w:tcW w:w="838" w:type="dxa"/>
            <w:shd w:val="clear" w:color="auto" w:fill="auto"/>
            <w:vAlign w:val="center"/>
          </w:tcPr>
          <w:p w14:paraId="3F140F52" w14:textId="77777777" w:rsidR="00535711" w:rsidRDefault="00F53245">
            <w:pPr>
              <w:pStyle w:val="af9"/>
              <w:jc w:val="center"/>
              <w:rPr>
                <w:rFonts w:ascii="宋体" w:eastAsia="宋体" w:hAnsi="宋体" w:hint="eastAsia"/>
                <w:color w:val="000000" w:themeColor="text1"/>
                <w:szCs w:val="21"/>
              </w:rPr>
            </w:pPr>
            <w:r>
              <w:rPr>
                <w:rFonts w:ascii="宋体" w:eastAsia="宋体" w:hAnsi="宋体" w:hint="eastAsia"/>
                <w:color w:val="000000" w:themeColor="text1"/>
                <w:szCs w:val="21"/>
              </w:rPr>
              <w:t>2</w:t>
            </w:r>
          </w:p>
        </w:tc>
        <w:tc>
          <w:tcPr>
            <w:tcW w:w="1822" w:type="dxa"/>
            <w:shd w:val="clear" w:color="auto" w:fill="auto"/>
            <w:vAlign w:val="center"/>
          </w:tcPr>
          <w:p w14:paraId="7F9C84A4" w14:textId="77777777" w:rsidR="00535711" w:rsidRDefault="00535711">
            <w:pPr>
              <w:pStyle w:val="af9"/>
              <w:jc w:val="center"/>
              <w:rPr>
                <w:rFonts w:ascii="宋体" w:eastAsia="宋体" w:hAnsi="宋体" w:hint="eastAsia"/>
                <w:color w:val="000000" w:themeColor="text1"/>
                <w:szCs w:val="21"/>
              </w:rPr>
            </w:pPr>
          </w:p>
        </w:tc>
        <w:tc>
          <w:tcPr>
            <w:tcW w:w="1984" w:type="dxa"/>
            <w:shd w:val="clear" w:color="auto" w:fill="auto"/>
            <w:vAlign w:val="center"/>
          </w:tcPr>
          <w:p w14:paraId="32998F33" w14:textId="77777777" w:rsidR="00535711" w:rsidRDefault="00535711">
            <w:pPr>
              <w:pStyle w:val="af9"/>
              <w:jc w:val="center"/>
              <w:rPr>
                <w:rFonts w:ascii="宋体" w:eastAsia="宋体" w:hAnsi="宋体" w:hint="eastAsia"/>
                <w:color w:val="000000" w:themeColor="text1"/>
                <w:szCs w:val="21"/>
              </w:rPr>
            </w:pPr>
          </w:p>
        </w:tc>
        <w:tc>
          <w:tcPr>
            <w:tcW w:w="1271" w:type="dxa"/>
            <w:shd w:val="clear" w:color="auto" w:fill="auto"/>
            <w:vAlign w:val="center"/>
          </w:tcPr>
          <w:p w14:paraId="481768AD" w14:textId="77777777" w:rsidR="00535711" w:rsidRDefault="00535711">
            <w:pPr>
              <w:pStyle w:val="af9"/>
              <w:jc w:val="center"/>
              <w:rPr>
                <w:rFonts w:ascii="宋体" w:eastAsia="宋体" w:hAnsi="宋体" w:hint="eastAsia"/>
                <w:color w:val="000000" w:themeColor="text1"/>
                <w:szCs w:val="21"/>
              </w:rPr>
            </w:pPr>
          </w:p>
        </w:tc>
        <w:tc>
          <w:tcPr>
            <w:tcW w:w="1564" w:type="dxa"/>
            <w:shd w:val="clear" w:color="auto" w:fill="auto"/>
            <w:vAlign w:val="center"/>
          </w:tcPr>
          <w:p w14:paraId="451783D2" w14:textId="77777777" w:rsidR="00535711" w:rsidRDefault="00535711">
            <w:pPr>
              <w:pStyle w:val="af9"/>
              <w:jc w:val="center"/>
              <w:rPr>
                <w:rFonts w:ascii="宋体" w:eastAsia="宋体" w:hAnsi="宋体" w:hint="eastAsia"/>
                <w:color w:val="000000" w:themeColor="text1"/>
                <w:szCs w:val="21"/>
              </w:rPr>
            </w:pPr>
          </w:p>
        </w:tc>
        <w:tc>
          <w:tcPr>
            <w:tcW w:w="1043" w:type="dxa"/>
            <w:shd w:val="clear" w:color="auto" w:fill="auto"/>
            <w:vAlign w:val="center"/>
          </w:tcPr>
          <w:p w14:paraId="3228FA5D" w14:textId="77777777" w:rsidR="00535711" w:rsidRDefault="00535711">
            <w:pPr>
              <w:pStyle w:val="af9"/>
              <w:jc w:val="center"/>
              <w:rPr>
                <w:rFonts w:ascii="宋体" w:eastAsia="宋体" w:hAnsi="宋体" w:hint="eastAsia"/>
                <w:color w:val="000000" w:themeColor="text1"/>
                <w:szCs w:val="21"/>
              </w:rPr>
            </w:pPr>
          </w:p>
        </w:tc>
      </w:tr>
      <w:tr w:rsidR="00535711" w14:paraId="70B4FFE1" w14:textId="77777777">
        <w:trPr>
          <w:trHeight w:val="567"/>
        </w:trPr>
        <w:tc>
          <w:tcPr>
            <w:tcW w:w="838" w:type="dxa"/>
            <w:shd w:val="clear" w:color="auto" w:fill="auto"/>
            <w:vAlign w:val="center"/>
          </w:tcPr>
          <w:p w14:paraId="13F317A4" w14:textId="77777777" w:rsidR="00535711" w:rsidRDefault="00F53245">
            <w:pPr>
              <w:pStyle w:val="af9"/>
              <w:jc w:val="center"/>
              <w:rPr>
                <w:rFonts w:ascii="宋体" w:eastAsia="宋体" w:hAnsi="宋体" w:hint="eastAsia"/>
                <w:color w:val="000000" w:themeColor="text1"/>
                <w:szCs w:val="21"/>
              </w:rPr>
            </w:pPr>
            <w:r>
              <w:rPr>
                <w:rFonts w:ascii="宋体" w:eastAsia="宋体" w:hAnsi="宋体" w:hint="eastAsia"/>
                <w:color w:val="000000" w:themeColor="text1"/>
                <w:szCs w:val="21"/>
              </w:rPr>
              <w:t>3</w:t>
            </w:r>
          </w:p>
        </w:tc>
        <w:tc>
          <w:tcPr>
            <w:tcW w:w="1822" w:type="dxa"/>
            <w:shd w:val="clear" w:color="auto" w:fill="auto"/>
            <w:vAlign w:val="center"/>
          </w:tcPr>
          <w:p w14:paraId="6FDE9FE1" w14:textId="77777777" w:rsidR="00535711" w:rsidRDefault="00535711">
            <w:pPr>
              <w:pStyle w:val="af9"/>
              <w:jc w:val="center"/>
              <w:rPr>
                <w:rFonts w:ascii="宋体" w:eastAsia="宋体" w:hAnsi="宋体" w:hint="eastAsia"/>
                <w:color w:val="000000" w:themeColor="text1"/>
                <w:szCs w:val="21"/>
              </w:rPr>
            </w:pPr>
          </w:p>
        </w:tc>
        <w:tc>
          <w:tcPr>
            <w:tcW w:w="1984" w:type="dxa"/>
            <w:shd w:val="clear" w:color="auto" w:fill="auto"/>
            <w:vAlign w:val="center"/>
          </w:tcPr>
          <w:p w14:paraId="4AA86882" w14:textId="77777777" w:rsidR="00535711" w:rsidRDefault="00535711">
            <w:pPr>
              <w:pStyle w:val="af9"/>
              <w:jc w:val="center"/>
              <w:rPr>
                <w:rFonts w:ascii="宋体" w:eastAsia="宋体" w:hAnsi="宋体" w:hint="eastAsia"/>
                <w:color w:val="000000" w:themeColor="text1"/>
                <w:szCs w:val="21"/>
              </w:rPr>
            </w:pPr>
          </w:p>
        </w:tc>
        <w:tc>
          <w:tcPr>
            <w:tcW w:w="1271" w:type="dxa"/>
            <w:shd w:val="clear" w:color="auto" w:fill="auto"/>
            <w:vAlign w:val="center"/>
          </w:tcPr>
          <w:p w14:paraId="39BE211D" w14:textId="77777777" w:rsidR="00535711" w:rsidRDefault="00535711">
            <w:pPr>
              <w:pStyle w:val="af9"/>
              <w:jc w:val="center"/>
              <w:rPr>
                <w:rFonts w:ascii="宋体" w:eastAsia="宋体" w:hAnsi="宋体" w:hint="eastAsia"/>
                <w:color w:val="000000" w:themeColor="text1"/>
                <w:szCs w:val="21"/>
              </w:rPr>
            </w:pPr>
          </w:p>
        </w:tc>
        <w:tc>
          <w:tcPr>
            <w:tcW w:w="1564" w:type="dxa"/>
            <w:shd w:val="clear" w:color="auto" w:fill="auto"/>
            <w:vAlign w:val="center"/>
          </w:tcPr>
          <w:p w14:paraId="4E091FDD" w14:textId="77777777" w:rsidR="00535711" w:rsidRDefault="00535711">
            <w:pPr>
              <w:pStyle w:val="af9"/>
              <w:jc w:val="center"/>
              <w:rPr>
                <w:rFonts w:ascii="宋体" w:eastAsia="宋体" w:hAnsi="宋体" w:hint="eastAsia"/>
                <w:color w:val="000000" w:themeColor="text1"/>
                <w:szCs w:val="21"/>
              </w:rPr>
            </w:pPr>
          </w:p>
        </w:tc>
        <w:tc>
          <w:tcPr>
            <w:tcW w:w="1043" w:type="dxa"/>
            <w:shd w:val="clear" w:color="auto" w:fill="auto"/>
            <w:vAlign w:val="center"/>
          </w:tcPr>
          <w:p w14:paraId="4F184251" w14:textId="77777777" w:rsidR="00535711" w:rsidRDefault="00535711">
            <w:pPr>
              <w:pStyle w:val="af9"/>
              <w:jc w:val="center"/>
              <w:rPr>
                <w:rFonts w:ascii="宋体" w:eastAsia="宋体" w:hAnsi="宋体" w:hint="eastAsia"/>
                <w:color w:val="000000" w:themeColor="text1"/>
                <w:szCs w:val="21"/>
              </w:rPr>
            </w:pPr>
          </w:p>
        </w:tc>
      </w:tr>
      <w:tr w:rsidR="00535711" w14:paraId="7E283A6A" w14:textId="77777777">
        <w:trPr>
          <w:trHeight w:val="567"/>
        </w:trPr>
        <w:tc>
          <w:tcPr>
            <w:tcW w:w="838" w:type="dxa"/>
            <w:shd w:val="clear" w:color="auto" w:fill="auto"/>
            <w:vAlign w:val="center"/>
          </w:tcPr>
          <w:p w14:paraId="6AC94E80" w14:textId="77777777" w:rsidR="00535711" w:rsidRDefault="00F53245">
            <w:pPr>
              <w:pStyle w:val="af9"/>
              <w:jc w:val="center"/>
              <w:rPr>
                <w:rFonts w:ascii="宋体" w:eastAsia="宋体" w:hAnsi="宋体" w:hint="eastAsia"/>
                <w:color w:val="000000" w:themeColor="text1"/>
                <w:szCs w:val="21"/>
              </w:rPr>
            </w:pPr>
            <w:r>
              <w:rPr>
                <w:rFonts w:ascii="宋体" w:eastAsia="宋体" w:hAnsi="宋体" w:hint="eastAsia"/>
                <w:color w:val="000000" w:themeColor="text1"/>
                <w:szCs w:val="21"/>
              </w:rPr>
              <w:t>……</w:t>
            </w:r>
          </w:p>
        </w:tc>
        <w:tc>
          <w:tcPr>
            <w:tcW w:w="1822" w:type="dxa"/>
            <w:shd w:val="clear" w:color="auto" w:fill="auto"/>
            <w:vAlign w:val="center"/>
          </w:tcPr>
          <w:p w14:paraId="47D576C4" w14:textId="77777777" w:rsidR="00535711" w:rsidRDefault="00535711">
            <w:pPr>
              <w:pStyle w:val="af9"/>
              <w:jc w:val="center"/>
              <w:rPr>
                <w:rFonts w:ascii="宋体" w:eastAsia="宋体" w:hAnsi="宋体" w:hint="eastAsia"/>
                <w:color w:val="000000" w:themeColor="text1"/>
                <w:szCs w:val="21"/>
              </w:rPr>
            </w:pPr>
          </w:p>
        </w:tc>
        <w:tc>
          <w:tcPr>
            <w:tcW w:w="1984" w:type="dxa"/>
            <w:shd w:val="clear" w:color="auto" w:fill="auto"/>
            <w:vAlign w:val="center"/>
          </w:tcPr>
          <w:p w14:paraId="633A1731" w14:textId="77777777" w:rsidR="00535711" w:rsidRDefault="00535711">
            <w:pPr>
              <w:pStyle w:val="af9"/>
              <w:jc w:val="center"/>
              <w:rPr>
                <w:rFonts w:ascii="宋体" w:eastAsia="宋体" w:hAnsi="宋体" w:hint="eastAsia"/>
                <w:color w:val="000000" w:themeColor="text1"/>
                <w:szCs w:val="21"/>
              </w:rPr>
            </w:pPr>
          </w:p>
        </w:tc>
        <w:tc>
          <w:tcPr>
            <w:tcW w:w="1271" w:type="dxa"/>
            <w:shd w:val="clear" w:color="auto" w:fill="auto"/>
            <w:vAlign w:val="center"/>
          </w:tcPr>
          <w:p w14:paraId="46989269" w14:textId="77777777" w:rsidR="00535711" w:rsidRDefault="00535711">
            <w:pPr>
              <w:pStyle w:val="af9"/>
              <w:jc w:val="center"/>
              <w:rPr>
                <w:rFonts w:ascii="宋体" w:eastAsia="宋体" w:hAnsi="宋体" w:hint="eastAsia"/>
                <w:color w:val="000000" w:themeColor="text1"/>
                <w:szCs w:val="21"/>
              </w:rPr>
            </w:pPr>
          </w:p>
        </w:tc>
        <w:tc>
          <w:tcPr>
            <w:tcW w:w="1564" w:type="dxa"/>
            <w:shd w:val="clear" w:color="auto" w:fill="auto"/>
            <w:vAlign w:val="center"/>
          </w:tcPr>
          <w:p w14:paraId="6635974A" w14:textId="77777777" w:rsidR="00535711" w:rsidRDefault="00535711">
            <w:pPr>
              <w:pStyle w:val="af9"/>
              <w:jc w:val="center"/>
              <w:rPr>
                <w:rFonts w:ascii="宋体" w:eastAsia="宋体" w:hAnsi="宋体" w:hint="eastAsia"/>
                <w:color w:val="000000" w:themeColor="text1"/>
                <w:szCs w:val="21"/>
              </w:rPr>
            </w:pPr>
          </w:p>
        </w:tc>
        <w:tc>
          <w:tcPr>
            <w:tcW w:w="1043" w:type="dxa"/>
            <w:shd w:val="clear" w:color="auto" w:fill="auto"/>
            <w:vAlign w:val="center"/>
          </w:tcPr>
          <w:p w14:paraId="30F9E739" w14:textId="77777777" w:rsidR="00535711" w:rsidRDefault="00535711">
            <w:pPr>
              <w:pStyle w:val="af9"/>
              <w:jc w:val="center"/>
              <w:rPr>
                <w:rFonts w:ascii="宋体" w:eastAsia="宋体" w:hAnsi="宋体" w:hint="eastAsia"/>
                <w:color w:val="000000" w:themeColor="text1"/>
                <w:szCs w:val="21"/>
              </w:rPr>
            </w:pPr>
          </w:p>
        </w:tc>
      </w:tr>
      <w:tr w:rsidR="00535711" w14:paraId="4218B8A1" w14:textId="77777777">
        <w:trPr>
          <w:trHeight w:val="567"/>
        </w:trPr>
        <w:tc>
          <w:tcPr>
            <w:tcW w:w="8522" w:type="dxa"/>
            <w:gridSpan w:val="6"/>
            <w:shd w:val="clear" w:color="auto" w:fill="auto"/>
            <w:vAlign w:val="center"/>
          </w:tcPr>
          <w:p w14:paraId="6855E400" w14:textId="77777777" w:rsidR="00535711" w:rsidRDefault="00F53245">
            <w:pPr>
              <w:pStyle w:val="af9"/>
              <w:spacing w:line="360" w:lineRule="auto"/>
              <w:ind w:firstLine="402"/>
              <w:rPr>
                <w:rFonts w:ascii="宋体" w:eastAsia="宋体" w:hAnsi="宋体" w:hint="eastAsia"/>
                <w:color w:val="000000" w:themeColor="text1"/>
                <w:szCs w:val="21"/>
              </w:rPr>
            </w:pPr>
            <w:r>
              <w:rPr>
                <w:rFonts w:ascii="宋体" w:eastAsia="宋体" w:hAnsi="宋体" w:hint="eastAsia"/>
                <w:b/>
                <w:bCs/>
                <w:color w:val="000000" w:themeColor="text1"/>
                <w:szCs w:val="21"/>
              </w:rPr>
              <w:t>总价合计（元）：</w:t>
            </w:r>
          </w:p>
        </w:tc>
      </w:tr>
    </w:tbl>
    <w:p w14:paraId="496FD027" w14:textId="77777777" w:rsidR="00535711" w:rsidRDefault="00F53245">
      <w:pPr>
        <w:spacing w:line="36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注：1、</w:t>
      </w:r>
      <w:r>
        <w:rPr>
          <w:rFonts w:ascii="宋体" w:eastAsia="宋体" w:hAnsi="宋体" w:cs="宋体" w:hint="eastAsia"/>
          <w:color w:val="000000" w:themeColor="text1"/>
          <w:szCs w:val="21"/>
          <w:lang w:eastAsia="zh-Hans"/>
        </w:rPr>
        <w:t>分项报价表参考提供的参考清单进行报价</w:t>
      </w:r>
      <w:r>
        <w:rPr>
          <w:rFonts w:ascii="宋体" w:eastAsia="宋体" w:hAnsi="宋体" w:cs="宋体" w:hint="eastAsia"/>
          <w:color w:val="000000" w:themeColor="text1"/>
          <w:szCs w:val="21"/>
        </w:rPr>
        <w:t>；</w:t>
      </w:r>
    </w:p>
    <w:p w14:paraId="619155F0"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rPr>
        <w:t>2、</w:t>
      </w:r>
      <w:r>
        <w:rPr>
          <w:rFonts w:ascii="宋体" w:eastAsia="宋体" w:hAnsi="宋体" w:cs="宋体" w:hint="eastAsia"/>
          <w:color w:val="000000" w:themeColor="text1"/>
          <w:szCs w:val="21"/>
          <w:lang w:eastAsia="zh-Hans"/>
        </w:rPr>
        <w:t>分项报价表中统</w:t>
      </w:r>
      <w:proofErr w:type="gramStart"/>
      <w:r>
        <w:rPr>
          <w:rFonts w:ascii="宋体" w:eastAsia="宋体" w:hAnsi="宋体" w:cs="宋体" w:hint="eastAsia"/>
          <w:color w:val="000000" w:themeColor="text1"/>
          <w:szCs w:val="21"/>
          <w:lang w:eastAsia="zh-Hans"/>
        </w:rPr>
        <w:t>一</w:t>
      </w:r>
      <w:proofErr w:type="gramEnd"/>
      <w:r>
        <w:rPr>
          <w:rFonts w:ascii="宋体" w:eastAsia="宋体" w:hAnsi="宋体" w:cs="宋体" w:hint="eastAsia"/>
          <w:color w:val="000000" w:themeColor="text1"/>
          <w:szCs w:val="21"/>
          <w:lang w:eastAsia="zh-Hans"/>
        </w:rPr>
        <w:t>暂定金额（单列）1万元；</w:t>
      </w:r>
    </w:p>
    <w:p w14:paraId="1F9AB600" w14:textId="77777777" w:rsidR="00535711" w:rsidRDefault="00535711">
      <w:pPr>
        <w:pStyle w:val="af9"/>
        <w:spacing w:line="360" w:lineRule="auto"/>
        <w:rPr>
          <w:rFonts w:ascii="宋体" w:eastAsia="宋体" w:hAnsi="宋体" w:hint="eastAsia"/>
          <w:color w:val="000000" w:themeColor="text1"/>
          <w:szCs w:val="21"/>
        </w:rPr>
      </w:pPr>
    </w:p>
    <w:p w14:paraId="0D44E15D"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报价供应商代表签字：</w:t>
      </w:r>
      <w:r>
        <w:rPr>
          <w:rFonts w:ascii="宋体" w:eastAsia="宋体" w:hAnsi="宋体" w:cs="宋体" w:hint="eastAsia"/>
          <w:color w:val="000000" w:themeColor="text1"/>
          <w:szCs w:val="21"/>
          <w:u w:val="single"/>
        </w:rPr>
        <w:t xml:space="preserve">                        </w:t>
      </w:r>
    </w:p>
    <w:p w14:paraId="26866B94"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0DD9C87D" w14:textId="77777777" w:rsidR="00535711" w:rsidRDefault="00535711">
      <w:pPr>
        <w:pStyle w:val="af9"/>
        <w:spacing w:line="360" w:lineRule="auto"/>
        <w:rPr>
          <w:rFonts w:ascii="宋体" w:eastAsia="宋体" w:hAnsi="宋体" w:cs="宋体" w:hint="eastAsia"/>
          <w:color w:val="000000" w:themeColor="text1"/>
          <w:szCs w:val="21"/>
        </w:rPr>
      </w:pPr>
    </w:p>
    <w:p w14:paraId="76ED0DF7"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rPr>
        <w:t>日期：</w:t>
      </w:r>
      <w:r>
        <w:rPr>
          <w:rFonts w:ascii="宋体" w:eastAsia="宋体" w:hAnsi="宋体" w:cs="宋体" w:hint="eastAsia"/>
          <w:color w:val="000000" w:themeColor="text1"/>
          <w:szCs w:val="21"/>
          <w:u w:val="single"/>
        </w:rPr>
        <w:t xml:space="preserve">                   </w:t>
      </w:r>
    </w:p>
    <w:p w14:paraId="7F3DC386" w14:textId="77777777" w:rsidR="00535711" w:rsidRDefault="00535711">
      <w:pPr>
        <w:pStyle w:val="af9"/>
        <w:spacing w:line="360" w:lineRule="auto"/>
        <w:rPr>
          <w:rFonts w:ascii="宋体" w:eastAsia="宋体" w:hAnsi="宋体" w:hint="eastAsia"/>
          <w:color w:val="000000" w:themeColor="text1"/>
          <w:szCs w:val="21"/>
        </w:rPr>
      </w:pPr>
    </w:p>
    <w:p w14:paraId="7F82E330" w14:textId="77777777" w:rsidR="00535711" w:rsidRDefault="00535711">
      <w:pPr>
        <w:pStyle w:val="af9"/>
        <w:spacing w:line="360" w:lineRule="auto"/>
        <w:rPr>
          <w:rFonts w:ascii="宋体" w:eastAsia="宋体" w:hAnsi="宋体" w:hint="eastAsia"/>
          <w:color w:val="000000" w:themeColor="text1"/>
          <w:szCs w:val="21"/>
        </w:rPr>
      </w:pPr>
    </w:p>
    <w:p w14:paraId="5B529DD9" w14:textId="77777777" w:rsidR="00535711" w:rsidRDefault="00535711">
      <w:pPr>
        <w:pStyle w:val="af9"/>
        <w:spacing w:line="360" w:lineRule="auto"/>
        <w:rPr>
          <w:rFonts w:ascii="宋体" w:eastAsia="宋体" w:hAnsi="宋体" w:hint="eastAsia"/>
          <w:color w:val="000000" w:themeColor="text1"/>
          <w:szCs w:val="21"/>
        </w:rPr>
      </w:pPr>
    </w:p>
    <w:p w14:paraId="0B7E7FF4" w14:textId="77777777" w:rsidR="00535711" w:rsidRDefault="00535711">
      <w:pPr>
        <w:pStyle w:val="af9"/>
        <w:spacing w:line="360" w:lineRule="auto"/>
        <w:rPr>
          <w:rFonts w:ascii="宋体" w:eastAsia="宋体" w:hAnsi="宋体" w:hint="eastAsia"/>
          <w:color w:val="000000" w:themeColor="text1"/>
          <w:szCs w:val="21"/>
        </w:rPr>
      </w:pPr>
    </w:p>
    <w:p w14:paraId="0EFF5942" w14:textId="77777777" w:rsidR="00535711" w:rsidRDefault="00535711">
      <w:pPr>
        <w:pStyle w:val="af9"/>
        <w:spacing w:line="360" w:lineRule="auto"/>
        <w:rPr>
          <w:rFonts w:ascii="宋体" w:eastAsia="宋体" w:hAnsi="宋体" w:hint="eastAsia"/>
          <w:color w:val="000000" w:themeColor="text1"/>
          <w:szCs w:val="21"/>
        </w:rPr>
      </w:pPr>
    </w:p>
    <w:p w14:paraId="750FF37E" w14:textId="77777777" w:rsidR="00535711" w:rsidRDefault="00535711">
      <w:pPr>
        <w:pStyle w:val="af9"/>
        <w:spacing w:line="360" w:lineRule="auto"/>
        <w:rPr>
          <w:rFonts w:ascii="宋体" w:eastAsia="宋体" w:hAnsi="宋体" w:hint="eastAsia"/>
          <w:color w:val="000000" w:themeColor="text1"/>
          <w:szCs w:val="21"/>
        </w:rPr>
      </w:pPr>
    </w:p>
    <w:p w14:paraId="7FFD23A7"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附件4.</w:t>
      </w:r>
    </w:p>
    <w:p w14:paraId="2D4DB9AD"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法定代表人证明书</w:t>
      </w:r>
    </w:p>
    <w:p w14:paraId="19D8ED01" w14:textId="77777777" w:rsidR="00535711" w:rsidRDefault="00535711">
      <w:pPr>
        <w:pStyle w:val="af9"/>
        <w:spacing w:line="360" w:lineRule="auto"/>
        <w:rPr>
          <w:rFonts w:ascii="宋体" w:eastAsia="宋体" w:hAnsi="宋体" w:hint="eastAsia"/>
          <w:color w:val="000000" w:themeColor="text1"/>
          <w:szCs w:val="21"/>
        </w:rPr>
      </w:pPr>
    </w:p>
    <w:p w14:paraId="3208F9F5" w14:textId="77777777" w:rsidR="00535711" w:rsidRDefault="00F53245">
      <w:pPr>
        <w:spacing w:line="360" w:lineRule="auto"/>
        <w:ind w:firstLineChars="200" w:firstLine="420"/>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先生/女士现担任</w:t>
      </w:r>
      <w:r>
        <w:rPr>
          <w:rFonts w:ascii="宋体" w:eastAsia="宋体" w:hAnsi="宋体" w:cs="宋体" w:hint="eastAsia"/>
          <w:color w:val="000000" w:themeColor="text1"/>
          <w:szCs w:val="21"/>
          <w:u w:val="single"/>
        </w:rPr>
        <w:t xml:space="preserve">    （职务）   </w:t>
      </w:r>
      <w:r>
        <w:rPr>
          <w:rFonts w:ascii="宋体" w:eastAsia="宋体" w:hAnsi="宋体" w:cs="宋体" w:hint="eastAsia"/>
          <w:color w:val="000000" w:themeColor="text1"/>
          <w:szCs w:val="21"/>
        </w:rPr>
        <w:t>，负责全面工作，为我单位的法定代表人。</w:t>
      </w:r>
    </w:p>
    <w:p w14:paraId="1D6A077E" w14:textId="77777777" w:rsidR="00535711" w:rsidRDefault="00F53245">
      <w:pPr>
        <w:spacing w:line="360" w:lineRule="auto"/>
        <w:ind w:firstLineChars="200" w:firstLine="420"/>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特此证明。</w:t>
      </w:r>
    </w:p>
    <w:p w14:paraId="07AE3E4D" w14:textId="77777777" w:rsidR="00535711" w:rsidRDefault="00535711">
      <w:pPr>
        <w:spacing w:line="360" w:lineRule="auto"/>
        <w:textAlignment w:val="baseline"/>
        <w:rPr>
          <w:rFonts w:ascii="宋体" w:eastAsia="宋体" w:hAnsi="宋体" w:cs="宋体" w:hint="eastAsia"/>
          <w:color w:val="000000" w:themeColor="text1"/>
          <w:szCs w:val="21"/>
        </w:rPr>
      </w:pPr>
    </w:p>
    <w:p w14:paraId="4298B510" w14:textId="77777777" w:rsidR="00535711" w:rsidRDefault="00F53245">
      <w:pPr>
        <w:spacing w:line="360" w:lineRule="auto"/>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报价供应商全称：</w:t>
      </w:r>
    </w:p>
    <w:p w14:paraId="7766FD47" w14:textId="77777777" w:rsidR="00535711" w:rsidRDefault="00F53245">
      <w:pPr>
        <w:spacing w:line="360" w:lineRule="auto"/>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企业公章（盖章）</w:t>
      </w:r>
    </w:p>
    <w:p w14:paraId="450F7E29" w14:textId="77777777" w:rsidR="00535711" w:rsidRDefault="00535711">
      <w:pPr>
        <w:spacing w:line="360" w:lineRule="auto"/>
        <w:textAlignment w:val="baseline"/>
        <w:rPr>
          <w:rFonts w:ascii="宋体" w:eastAsia="宋体" w:hAnsi="宋体" w:cs="宋体" w:hint="eastAsia"/>
          <w:color w:val="000000" w:themeColor="text1"/>
          <w:szCs w:val="21"/>
        </w:rPr>
      </w:pPr>
    </w:p>
    <w:p w14:paraId="7E67BDFD" w14:textId="77777777" w:rsidR="00535711" w:rsidRDefault="00535711">
      <w:pPr>
        <w:spacing w:line="360" w:lineRule="auto"/>
        <w:textAlignment w:val="baseline"/>
        <w:rPr>
          <w:rFonts w:ascii="宋体" w:eastAsia="宋体" w:hAnsi="宋体" w:cs="宋体" w:hint="eastAsia"/>
          <w:color w:val="000000" w:themeColor="text1"/>
          <w:szCs w:val="21"/>
        </w:rPr>
      </w:pPr>
    </w:p>
    <w:p w14:paraId="6CF07D9B" w14:textId="77777777" w:rsidR="00535711" w:rsidRDefault="00535711">
      <w:pPr>
        <w:spacing w:line="360" w:lineRule="auto"/>
        <w:textAlignment w:val="baseline"/>
        <w:rPr>
          <w:rFonts w:ascii="宋体" w:eastAsia="宋体" w:hAnsi="宋体" w:cs="宋体" w:hint="eastAsia"/>
          <w:color w:val="000000" w:themeColor="text1"/>
          <w:szCs w:val="21"/>
        </w:rPr>
      </w:pPr>
    </w:p>
    <w:p w14:paraId="610F9652" w14:textId="77777777" w:rsidR="00535711" w:rsidRDefault="00F53245">
      <w:pPr>
        <w:spacing w:line="360" w:lineRule="auto"/>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日期：</w:t>
      </w:r>
    </w:p>
    <w:p w14:paraId="2E06C119" w14:textId="77777777" w:rsidR="00535711" w:rsidRDefault="00535711">
      <w:pPr>
        <w:pStyle w:val="a4"/>
        <w:rPr>
          <w:rFonts w:ascii="宋体" w:hAnsi="宋体" w:cs="宋体" w:hint="eastAsia"/>
          <w:color w:val="000000" w:themeColor="text1"/>
          <w:sz w:val="21"/>
          <w:szCs w:val="21"/>
        </w:rPr>
      </w:pPr>
    </w:p>
    <w:p w14:paraId="542AB8D8" w14:textId="77777777" w:rsidR="00535711" w:rsidRDefault="00F53245">
      <w:pPr>
        <w:pStyle w:val="a4"/>
        <w:rPr>
          <w:rFonts w:ascii="宋体" w:hAnsi="宋体" w:cs="宋体" w:hint="eastAsia"/>
          <w:color w:val="000000" w:themeColor="text1"/>
          <w:sz w:val="21"/>
          <w:szCs w:val="21"/>
        </w:rPr>
      </w:pPr>
      <w:r>
        <w:rPr>
          <w:rFonts w:ascii="宋体" w:hAnsi="宋体" w:cs="宋体" w:hint="eastAsia"/>
          <w:b/>
          <w:color w:val="000000" w:themeColor="text1"/>
          <w:sz w:val="21"/>
          <w:szCs w:val="21"/>
        </w:rPr>
        <w:t>注：请附法定代表人身份证复印件</w:t>
      </w:r>
    </w:p>
    <w:p w14:paraId="06020B5E" w14:textId="77777777" w:rsidR="00535711" w:rsidRDefault="00535711">
      <w:pPr>
        <w:pStyle w:val="af9"/>
        <w:spacing w:line="360" w:lineRule="auto"/>
        <w:rPr>
          <w:rFonts w:ascii="宋体" w:eastAsia="宋体" w:hAnsi="宋体" w:hint="eastAsia"/>
          <w:color w:val="000000" w:themeColor="text1"/>
          <w:szCs w:val="21"/>
        </w:rPr>
      </w:pPr>
    </w:p>
    <w:p w14:paraId="177AC0E9" w14:textId="77777777" w:rsidR="00535711" w:rsidRDefault="00535711">
      <w:pPr>
        <w:pStyle w:val="af9"/>
        <w:spacing w:line="360" w:lineRule="auto"/>
        <w:rPr>
          <w:rFonts w:ascii="宋体" w:eastAsia="宋体" w:hAnsi="宋体" w:hint="eastAsia"/>
          <w:color w:val="000000" w:themeColor="text1"/>
          <w:szCs w:val="21"/>
        </w:rPr>
      </w:pPr>
    </w:p>
    <w:p w14:paraId="5B47611E"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noProof/>
          <w:color w:val="000000" w:themeColor="text1"/>
          <w:szCs w:val="21"/>
        </w:rPr>
        <mc:AlternateContent>
          <mc:Choice Requires="wps">
            <w:drawing>
              <wp:anchor distT="0" distB="0" distL="114300" distR="114300" simplePos="0" relativeHeight="251660288" behindDoc="0" locked="0" layoutInCell="1" allowOverlap="1" wp14:anchorId="7004F7D3" wp14:editId="09A45D74">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bDKmetwAAAAKAQAADwAAAAAAAAABACAAAAA4AAAAZHJzL2Rvd25yZXYueG1s&#10;UEsBAhQAFAAAAAgAh07iQIJs06lQAgAAtwQAAA4AAAAAAAAAAQAgAAAAQQEAAGRycy9lMm9Eb2Mu&#10;eG1sUEsFBgAAAAAGAAYAWQEAAAMGAAAAAA==&#10;">
                <v:fill on="t" focussize="0,0"/>
                <v:stroke color="#BFBFBF" joinstyle="round" dashstyle="dash"/>
                <v:imagedata o:title=""/>
                <o:lock v:ext="edit" aspectratio="f"/>
              </v:roundrect>
            </w:pict>
          </mc:Fallback>
        </mc:AlternateContent>
      </w:r>
      <w:r>
        <w:rPr>
          <w:rFonts w:ascii="宋体" w:eastAsia="宋体" w:hAnsi="宋体" w:hint="eastAsia"/>
          <w:noProof/>
          <w:color w:val="000000" w:themeColor="text1"/>
          <w:szCs w:val="21"/>
        </w:rPr>
        <mc:AlternateContent>
          <mc:Choice Requires="wps">
            <w:drawing>
              <wp:anchor distT="0" distB="0" distL="114300" distR="114300" simplePos="0" relativeHeight="251659264" behindDoc="0" locked="0" layoutInCell="1" allowOverlap="1" wp14:anchorId="01A1F21A" wp14:editId="3CD18372">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WAAAAZHJzL1BLAQIU&#10;ABQAAAAIAIdO4kAH5p+I2wAAAAkBAAAPAAAAAAAAAAEAIAAAADgAAABkcnMvZG93bnJldi54bWxQ&#10;SwECFAAUAAAACACHTuJAOup1nVACAAC3BAAADgAAAAAAAAABACAAAABAAQAAZHJzL2Uyb0RvYy54&#10;bWxQSwUGAAAAAAYABgBZAQAAAgYAAAAA&#10;">
                <v:fill on="t" focussize="0,0"/>
                <v:stroke color="#BFBFBF" joinstyle="round" dashstyle="dash"/>
                <v:imagedata o:title=""/>
                <o:lock v:ext="edit" aspectratio="f"/>
              </v:roundrect>
            </w:pict>
          </mc:Fallback>
        </mc:AlternateContent>
      </w:r>
    </w:p>
    <w:p w14:paraId="5C6597C2" w14:textId="77777777" w:rsidR="00535711" w:rsidRDefault="00535711">
      <w:pPr>
        <w:pStyle w:val="af9"/>
        <w:spacing w:line="360" w:lineRule="auto"/>
        <w:rPr>
          <w:rFonts w:ascii="宋体" w:eastAsia="宋体" w:hAnsi="宋体" w:hint="eastAsia"/>
          <w:color w:val="000000" w:themeColor="text1"/>
          <w:szCs w:val="21"/>
        </w:rPr>
      </w:pPr>
    </w:p>
    <w:p w14:paraId="407BE1D7"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noProof/>
          <w:color w:val="000000" w:themeColor="text1"/>
          <w:szCs w:val="21"/>
        </w:rPr>
        <mc:AlternateContent>
          <mc:Choice Requires="wps">
            <w:drawing>
              <wp:anchor distT="45720" distB="45720" distL="114300" distR="114300" simplePos="0" relativeHeight="251661312" behindDoc="0" locked="0" layoutInCell="1" allowOverlap="1" wp14:anchorId="4CAC8880" wp14:editId="11FD84DF">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69DF52F5" w14:textId="77777777" w:rsidR="00535711" w:rsidRDefault="00F53245">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rsidR="00535711" w:rsidRDefault="00F53245">
                      <w:pPr>
                        <w:rPr>
                          <w:color w:val="A6A6A6"/>
                        </w:rPr>
                      </w:pPr>
                      <w:r>
                        <w:rPr>
                          <w:rFonts w:hint="eastAsia"/>
                          <w:color w:val="A6A6A6"/>
                        </w:rPr>
                        <w:t xml:space="preserve">（身份证正面） </w:t>
                      </w:r>
                    </w:p>
                  </w:txbxContent>
                </v:textbox>
              </v:shape>
            </w:pict>
          </mc:Fallback>
        </mc:AlternateContent>
      </w:r>
    </w:p>
    <w:p w14:paraId="6B93D250"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noProof/>
          <w:color w:val="000000" w:themeColor="text1"/>
          <w:szCs w:val="21"/>
        </w:rPr>
        <mc:AlternateContent>
          <mc:Choice Requires="wps">
            <w:drawing>
              <wp:anchor distT="45720" distB="45720" distL="114300" distR="114300" simplePos="0" relativeHeight="251662336" behindDoc="0" locked="0" layoutInCell="1" allowOverlap="1" wp14:anchorId="45DF27D8" wp14:editId="1D08523A">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07138F43" w14:textId="77777777" w:rsidR="00535711" w:rsidRDefault="00F53245">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rsidR="00535711" w:rsidRDefault="00F53245">
                      <w:pPr>
                        <w:rPr>
                          <w:color w:val="A6A6A6"/>
                        </w:rPr>
                      </w:pPr>
                      <w:r>
                        <w:rPr>
                          <w:rFonts w:hint="eastAsia"/>
                          <w:color w:val="A6A6A6"/>
                        </w:rPr>
                        <w:t xml:space="preserve">（身份证背面） </w:t>
                      </w:r>
                    </w:p>
                  </w:txbxContent>
                </v:textbox>
              </v:shape>
            </w:pict>
          </mc:Fallback>
        </mc:AlternateContent>
      </w:r>
    </w:p>
    <w:p w14:paraId="20F845C5" w14:textId="77777777" w:rsidR="00535711" w:rsidRDefault="00535711">
      <w:pPr>
        <w:pStyle w:val="af9"/>
        <w:spacing w:line="360" w:lineRule="auto"/>
        <w:rPr>
          <w:rFonts w:ascii="宋体" w:eastAsia="宋体" w:hAnsi="宋体" w:hint="eastAsia"/>
          <w:color w:val="000000" w:themeColor="text1"/>
          <w:szCs w:val="21"/>
        </w:rPr>
      </w:pPr>
    </w:p>
    <w:p w14:paraId="6F995009" w14:textId="77777777" w:rsidR="00535711" w:rsidRDefault="00535711">
      <w:pPr>
        <w:pStyle w:val="af9"/>
        <w:spacing w:line="360" w:lineRule="auto"/>
        <w:rPr>
          <w:rFonts w:ascii="宋体" w:eastAsia="宋体" w:hAnsi="宋体" w:hint="eastAsia"/>
          <w:color w:val="000000" w:themeColor="text1"/>
          <w:szCs w:val="21"/>
        </w:rPr>
      </w:pPr>
    </w:p>
    <w:p w14:paraId="67A04F52" w14:textId="77777777" w:rsidR="00535711" w:rsidRDefault="00535711">
      <w:pPr>
        <w:pStyle w:val="af9"/>
        <w:spacing w:line="360" w:lineRule="auto"/>
        <w:rPr>
          <w:rFonts w:ascii="宋体" w:eastAsia="宋体" w:hAnsi="宋体" w:hint="eastAsia"/>
          <w:color w:val="000000" w:themeColor="text1"/>
          <w:szCs w:val="21"/>
        </w:rPr>
      </w:pPr>
    </w:p>
    <w:p w14:paraId="0C0FE5EB" w14:textId="77777777" w:rsidR="00535711" w:rsidRDefault="00535711">
      <w:pPr>
        <w:pStyle w:val="af9"/>
        <w:spacing w:line="360" w:lineRule="auto"/>
        <w:rPr>
          <w:rFonts w:ascii="宋体" w:eastAsia="宋体" w:hAnsi="宋体" w:hint="eastAsia"/>
          <w:color w:val="000000" w:themeColor="text1"/>
          <w:szCs w:val="21"/>
        </w:rPr>
      </w:pPr>
    </w:p>
    <w:p w14:paraId="58F415C7" w14:textId="77777777" w:rsidR="00535711" w:rsidRDefault="00535711">
      <w:pPr>
        <w:pStyle w:val="af9"/>
        <w:spacing w:line="360" w:lineRule="auto"/>
        <w:rPr>
          <w:rFonts w:ascii="宋体" w:eastAsia="宋体" w:hAnsi="宋体" w:hint="eastAsia"/>
          <w:color w:val="000000" w:themeColor="text1"/>
          <w:szCs w:val="21"/>
        </w:rPr>
      </w:pPr>
    </w:p>
    <w:p w14:paraId="26F44FFB"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附件5.</w:t>
      </w:r>
    </w:p>
    <w:p w14:paraId="05AD1E1D" w14:textId="77777777" w:rsidR="00535711" w:rsidRDefault="00F53245">
      <w:pPr>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法人代表授权书</w:t>
      </w:r>
    </w:p>
    <w:p w14:paraId="5D68EE6A" w14:textId="77777777" w:rsidR="00535711" w:rsidRDefault="00F53245">
      <w:pPr>
        <w:spacing w:line="360" w:lineRule="auto"/>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本授权书声明：</w:t>
      </w:r>
    </w:p>
    <w:p w14:paraId="1D8F34F9" w14:textId="77777777" w:rsidR="00535711" w:rsidRDefault="00F53245">
      <w:pPr>
        <w:spacing w:line="360" w:lineRule="auto"/>
        <w:ind w:firstLineChars="200" w:firstLine="420"/>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（公司名称）法人代表</w:t>
      </w:r>
      <w:proofErr w:type="gramStart"/>
      <w:r>
        <w:rPr>
          <w:rFonts w:ascii="宋体" w:eastAsia="宋体" w:hAnsi="宋体" w:cs="宋体" w:hint="eastAsia"/>
          <w:color w:val="000000" w:themeColor="text1"/>
          <w:szCs w:val="21"/>
          <w:u w:val="single"/>
        </w:rPr>
        <w:t xml:space="preserve">　　　　　　</w:t>
      </w:r>
      <w:proofErr w:type="gramEnd"/>
      <w:r>
        <w:rPr>
          <w:rFonts w:ascii="宋体" w:eastAsia="宋体" w:hAnsi="宋体" w:cs="宋体" w:hint="eastAsia"/>
          <w:color w:val="000000" w:themeColor="text1"/>
          <w:szCs w:val="21"/>
        </w:rPr>
        <w:t>（姓名）经合法授权，特代表本公司（以下称“报价供应商”）任命：</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（姓名）为正式的合法代理人，并授权该代理人在有关</w:t>
      </w:r>
      <w:r>
        <w:rPr>
          <w:rFonts w:ascii="宋体" w:eastAsia="宋体" w:hAnsi="宋体" w:cs="宋体" w:hint="eastAsia"/>
          <w:color w:val="000000" w:themeColor="text1"/>
          <w:szCs w:val="21"/>
          <w:u w:val="single"/>
        </w:rPr>
        <w:t xml:space="preserve">  　            </w:t>
      </w:r>
      <w:proofErr w:type="gramStart"/>
      <w:r>
        <w:rPr>
          <w:rFonts w:ascii="宋体" w:eastAsia="宋体" w:hAnsi="宋体" w:cs="宋体" w:hint="eastAsia"/>
          <w:color w:val="000000" w:themeColor="text1"/>
          <w:szCs w:val="21"/>
          <w:u w:val="single"/>
        </w:rPr>
        <w:t xml:space="preserve">　　　　　　</w:t>
      </w:r>
      <w:proofErr w:type="gramEnd"/>
      <w:r>
        <w:rPr>
          <w:rFonts w:ascii="宋体" w:eastAsia="宋体" w:hAnsi="宋体" w:cs="宋体" w:hint="eastAsia"/>
          <w:color w:val="000000" w:themeColor="text1"/>
          <w:szCs w:val="21"/>
        </w:rPr>
        <w:t>（项目名称）的询价采购工作中，以报价供应商的名义签署询价响应书、签署合同并处理与此有关的一切事务。</w:t>
      </w:r>
    </w:p>
    <w:p w14:paraId="19EFED7B" w14:textId="77777777" w:rsidR="00535711" w:rsidRDefault="00F53245">
      <w:pPr>
        <w:spacing w:line="360" w:lineRule="auto"/>
        <w:ind w:firstLineChars="200" w:firstLine="420"/>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特签字如下，以资证明。</w:t>
      </w:r>
    </w:p>
    <w:p w14:paraId="247643EE" w14:textId="77777777" w:rsidR="00535711" w:rsidRDefault="00535711">
      <w:pPr>
        <w:spacing w:line="480" w:lineRule="auto"/>
        <w:ind w:firstLineChars="200" w:firstLine="420"/>
        <w:textAlignment w:val="baseline"/>
        <w:rPr>
          <w:rFonts w:ascii="宋体" w:eastAsia="宋体" w:hAnsi="宋体" w:cs="宋体" w:hint="eastAsia"/>
          <w:color w:val="000000" w:themeColor="text1"/>
          <w:szCs w:val="21"/>
        </w:rPr>
      </w:pPr>
    </w:p>
    <w:p w14:paraId="6818B66F"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供应商单位名称并</w:t>
      </w:r>
      <w:proofErr w:type="gramStart"/>
      <w:r>
        <w:rPr>
          <w:rFonts w:ascii="宋体" w:eastAsia="宋体" w:hAnsi="宋体" w:cs="宋体" w:hint="eastAsia"/>
          <w:color w:val="000000" w:themeColor="text1"/>
          <w:szCs w:val="21"/>
        </w:rPr>
        <w:t>盖企业</w:t>
      </w:r>
      <w:proofErr w:type="gramEnd"/>
      <w:r>
        <w:rPr>
          <w:rFonts w:ascii="宋体" w:eastAsia="宋体" w:hAnsi="宋体" w:cs="宋体" w:hint="eastAsia"/>
          <w:color w:val="000000" w:themeColor="text1"/>
          <w:szCs w:val="21"/>
        </w:rPr>
        <w:t>公章：</w:t>
      </w:r>
      <w:r>
        <w:rPr>
          <w:rFonts w:ascii="宋体" w:eastAsia="宋体" w:hAnsi="宋体" w:cs="宋体" w:hint="eastAsia"/>
          <w:color w:val="000000" w:themeColor="text1"/>
          <w:szCs w:val="21"/>
          <w:u w:val="single"/>
        </w:rPr>
        <w:t xml:space="preserve">  　            　　　</w:t>
      </w:r>
    </w:p>
    <w:p w14:paraId="171BAA47"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法人代表签字或盖章：</w:t>
      </w:r>
      <w:r>
        <w:rPr>
          <w:rFonts w:ascii="宋体" w:eastAsia="宋体" w:hAnsi="宋体" w:cs="宋体" w:hint="eastAsia"/>
          <w:color w:val="000000" w:themeColor="text1"/>
          <w:szCs w:val="21"/>
          <w:u w:val="single"/>
        </w:rPr>
        <w:t xml:space="preserve">  　            　      　　  </w:t>
      </w:r>
    </w:p>
    <w:p w14:paraId="1B601321"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代理人签字：</w:t>
      </w:r>
      <w:r>
        <w:rPr>
          <w:rFonts w:ascii="宋体" w:eastAsia="宋体" w:hAnsi="宋体" w:cs="宋体" w:hint="eastAsia"/>
          <w:color w:val="000000" w:themeColor="text1"/>
          <w:szCs w:val="21"/>
          <w:u w:val="single"/>
        </w:rPr>
        <w:t xml:space="preserve">  　            　　　　　　　      　</w:t>
      </w:r>
    </w:p>
    <w:p w14:paraId="4FCA8858"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代理人联系电话：</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  邮箱：</w:t>
      </w:r>
      <w:r>
        <w:rPr>
          <w:rFonts w:ascii="宋体" w:eastAsia="宋体" w:hAnsi="宋体" w:cs="宋体" w:hint="eastAsia"/>
          <w:color w:val="000000" w:themeColor="text1"/>
          <w:szCs w:val="21"/>
          <w:u w:val="single"/>
        </w:rPr>
        <w:t xml:space="preserve">                          </w:t>
      </w:r>
    </w:p>
    <w:p w14:paraId="27DD6A04"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地     点：</w:t>
      </w:r>
      <w:r>
        <w:rPr>
          <w:rFonts w:ascii="宋体" w:eastAsia="宋体" w:hAnsi="宋体" w:cs="宋体" w:hint="eastAsia"/>
          <w:color w:val="000000" w:themeColor="text1"/>
          <w:szCs w:val="21"/>
          <w:u w:val="single"/>
        </w:rPr>
        <w:t xml:space="preserve">  　            　　　　　 　      　　</w:t>
      </w:r>
    </w:p>
    <w:p w14:paraId="7438F151" w14:textId="77777777" w:rsidR="00535711" w:rsidRDefault="00F53245">
      <w:pPr>
        <w:spacing w:line="480" w:lineRule="auto"/>
        <w:ind w:firstLineChars="200" w:firstLine="420"/>
        <w:textAlignment w:val="baseline"/>
        <w:rPr>
          <w:rFonts w:ascii="宋体" w:eastAsia="宋体" w:hAnsi="宋体" w:cs="宋体" w:hint="eastAsia"/>
          <w:color w:val="000000" w:themeColor="text1"/>
          <w:szCs w:val="21"/>
        </w:rPr>
      </w:pPr>
      <w:r>
        <w:rPr>
          <w:rFonts w:ascii="宋体" w:eastAsia="宋体" w:hAnsi="宋体" w:cs="宋体" w:hint="eastAsia"/>
          <w:color w:val="000000" w:themeColor="text1"/>
          <w:szCs w:val="21"/>
        </w:rPr>
        <w:t>时     间：</w:t>
      </w:r>
      <w:r>
        <w:rPr>
          <w:rFonts w:ascii="宋体" w:eastAsia="宋体" w:hAnsi="宋体" w:cs="宋体" w:hint="eastAsia"/>
          <w:color w:val="000000" w:themeColor="text1"/>
          <w:szCs w:val="21"/>
          <w:u w:val="single"/>
        </w:rPr>
        <w:t xml:space="preserve">  　            　　　　　　      　　 </w:t>
      </w:r>
    </w:p>
    <w:p w14:paraId="478EB6C6" w14:textId="77777777" w:rsidR="00535711" w:rsidRDefault="00535711">
      <w:pPr>
        <w:spacing w:line="360" w:lineRule="auto"/>
        <w:ind w:firstLineChars="200" w:firstLine="420"/>
        <w:textAlignment w:val="baseline"/>
        <w:rPr>
          <w:rFonts w:ascii="宋体" w:eastAsia="宋体" w:hAnsi="宋体" w:cs="宋体" w:hint="eastAsia"/>
          <w:color w:val="000000" w:themeColor="text1"/>
          <w:szCs w:val="21"/>
        </w:rPr>
      </w:pPr>
    </w:p>
    <w:p w14:paraId="490697A1" w14:textId="77777777" w:rsidR="00535711" w:rsidRDefault="00F53245">
      <w:pPr>
        <w:spacing w:line="360" w:lineRule="auto"/>
        <w:textAlignment w:val="baseline"/>
        <w:rPr>
          <w:rFonts w:ascii="宋体" w:eastAsia="宋体" w:hAnsi="宋体" w:cs="宋体" w:hint="eastAsia"/>
          <w:b/>
          <w:color w:val="000000" w:themeColor="text1"/>
          <w:szCs w:val="21"/>
        </w:rPr>
      </w:pPr>
      <w:r>
        <w:rPr>
          <w:rFonts w:ascii="宋体" w:eastAsia="宋体" w:hAnsi="宋体" w:cs="宋体" w:hint="eastAsia"/>
          <w:b/>
          <w:color w:val="000000" w:themeColor="text1"/>
          <w:szCs w:val="21"/>
        </w:rPr>
        <w:t>注：请附法人代表授权委托人身份证复印件</w:t>
      </w:r>
    </w:p>
    <w:p w14:paraId="1CF3E331" w14:textId="77777777" w:rsidR="00535711" w:rsidRDefault="00535711">
      <w:pPr>
        <w:pStyle w:val="af9"/>
        <w:spacing w:line="360" w:lineRule="auto"/>
        <w:rPr>
          <w:rFonts w:ascii="宋体" w:eastAsia="宋体" w:hAnsi="宋体" w:hint="eastAsia"/>
          <w:color w:val="000000" w:themeColor="text1"/>
          <w:szCs w:val="21"/>
        </w:rPr>
      </w:pPr>
    </w:p>
    <w:p w14:paraId="535F9143" w14:textId="77777777" w:rsidR="00535711" w:rsidRDefault="00535711">
      <w:pPr>
        <w:pStyle w:val="af9"/>
        <w:spacing w:line="360" w:lineRule="auto"/>
        <w:rPr>
          <w:rFonts w:ascii="宋体" w:eastAsia="宋体" w:hAnsi="宋体" w:hint="eastAsia"/>
          <w:color w:val="000000" w:themeColor="text1"/>
          <w:szCs w:val="21"/>
        </w:rPr>
      </w:pPr>
    </w:p>
    <w:p w14:paraId="1454959A" w14:textId="77777777" w:rsidR="00535711" w:rsidRDefault="00535711">
      <w:pPr>
        <w:pStyle w:val="af9"/>
        <w:spacing w:line="360" w:lineRule="auto"/>
        <w:rPr>
          <w:rFonts w:ascii="宋体" w:eastAsia="宋体" w:hAnsi="宋体" w:hint="eastAsia"/>
          <w:color w:val="000000" w:themeColor="text1"/>
          <w:szCs w:val="21"/>
        </w:rPr>
      </w:pPr>
    </w:p>
    <w:p w14:paraId="0BFBFBC2"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noProof/>
          <w:color w:val="000000" w:themeColor="text1"/>
          <w:szCs w:val="21"/>
        </w:rPr>
        <mc:AlternateContent>
          <mc:Choice Requires="wps">
            <w:drawing>
              <wp:anchor distT="45720" distB="45720" distL="114300" distR="114300" simplePos="0" relativeHeight="251666432" behindDoc="0" locked="0" layoutInCell="1" allowOverlap="1" wp14:anchorId="63473CDB" wp14:editId="3EF689D5">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042B7F6D" w14:textId="77777777" w:rsidR="00535711" w:rsidRDefault="00F53245">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rsidR="00535711" w:rsidRDefault="00F53245">
                      <w:pPr>
                        <w:rPr>
                          <w:color w:val="A6A6A6"/>
                        </w:rPr>
                      </w:pPr>
                      <w:r>
                        <w:rPr>
                          <w:rFonts w:hint="eastAsia"/>
                          <w:color w:val="A6A6A6"/>
                        </w:rPr>
                        <w:t xml:space="preserve">（身份证背面） </w:t>
                      </w:r>
                    </w:p>
                  </w:txbxContent>
                </v:textbox>
              </v:shape>
            </w:pict>
          </mc:Fallback>
        </mc:AlternateContent>
      </w:r>
      <w:r>
        <w:rPr>
          <w:rFonts w:ascii="宋体" w:eastAsia="宋体" w:hAnsi="宋体" w:hint="eastAsia"/>
          <w:noProof/>
          <w:color w:val="000000" w:themeColor="text1"/>
          <w:szCs w:val="21"/>
        </w:rPr>
        <mc:AlternateContent>
          <mc:Choice Requires="wps">
            <w:drawing>
              <wp:anchor distT="45720" distB="45720" distL="114300" distR="114300" simplePos="0" relativeHeight="251665408" behindDoc="0" locked="0" layoutInCell="1" allowOverlap="1" wp14:anchorId="131275EA" wp14:editId="46425B10">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692ED750" w14:textId="77777777" w:rsidR="00535711" w:rsidRDefault="00F53245">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rsidR="00535711" w:rsidRDefault="00F53245">
                      <w:pPr>
                        <w:rPr>
                          <w:color w:val="A6A6A6"/>
                        </w:rPr>
                      </w:pPr>
                      <w:r>
                        <w:rPr>
                          <w:rFonts w:hint="eastAsia"/>
                          <w:color w:val="A6A6A6"/>
                        </w:rPr>
                        <w:t xml:space="preserve">（身份证正面） </w:t>
                      </w:r>
                    </w:p>
                  </w:txbxContent>
                </v:textbox>
              </v:shape>
            </w:pict>
          </mc:Fallback>
        </mc:AlternateContent>
      </w:r>
      <w:r>
        <w:rPr>
          <w:rFonts w:ascii="宋体" w:eastAsia="宋体" w:hAnsi="宋体" w:hint="eastAsia"/>
          <w:noProof/>
          <w:color w:val="000000" w:themeColor="text1"/>
          <w:szCs w:val="21"/>
        </w:rPr>
        <mc:AlternateContent>
          <mc:Choice Requires="wps">
            <w:drawing>
              <wp:anchor distT="0" distB="0" distL="114300" distR="114300" simplePos="0" relativeHeight="251664384" behindDoc="0" locked="0" layoutInCell="1" allowOverlap="1" wp14:anchorId="7AAC5278" wp14:editId="3FE4C7BF">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BYAAABkcnMvUEsB&#10;AhQAFAAAAAgAh07iQK0T9PDbAAAACgEAAA8AAAAAAAAAAQAgAAAAOAAAAGRycy9kb3ducmV2Lnht&#10;bFBLAQIUABQAAAAIAIdO4kD2H5a8UgIAALgEAAAOAAAAAAAAAAEAIAAAAEABAABkcnMvZTJvRG9j&#10;LnhtbFBLBQYAAAAABgAGAFkBAAAEBgAAAAA=&#10;">
                <v:fill on="t" focussize="0,0"/>
                <v:stroke color="#BFBFBF" joinstyle="round" dashstyle="dash"/>
                <v:imagedata o:title=""/>
                <o:lock v:ext="edit" aspectratio="f"/>
              </v:roundrect>
            </w:pict>
          </mc:Fallback>
        </mc:AlternateContent>
      </w:r>
      <w:r>
        <w:rPr>
          <w:rFonts w:ascii="宋体" w:eastAsia="宋体" w:hAnsi="宋体" w:hint="eastAsia"/>
          <w:noProof/>
          <w:color w:val="000000" w:themeColor="text1"/>
          <w:szCs w:val="21"/>
        </w:rPr>
        <mc:AlternateContent>
          <mc:Choice Requires="wps">
            <w:drawing>
              <wp:anchor distT="0" distB="0" distL="114300" distR="114300" simplePos="0" relativeHeight="251663360" behindDoc="0" locked="0" layoutInCell="1" allowOverlap="1" wp14:anchorId="46CFB17E" wp14:editId="28D91713">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WAAAAZHJzL1BLAQIU&#10;ABQAAAAIAIdO4kDp/cbl2wAAAAkBAAAPAAAAAAAAAAEAIAAAADgAAABkcnMvZG93bnJldi54bWxQ&#10;SwECFAAUAAAACACHTuJAN+xCwVACAAC3BAAADgAAAAAAAAABACAAAABAAQAAZHJzL2Uyb0RvYy54&#10;bWxQSwUGAAAAAAYABgBZAQAAAgYAAAAA&#10;">
                <v:fill on="t" focussize="0,0"/>
                <v:stroke color="#BFBFBF" joinstyle="round" dashstyle="dash"/>
                <v:imagedata o:title=""/>
                <o:lock v:ext="edit" aspectratio="f"/>
              </v:roundrect>
            </w:pict>
          </mc:Fallback>
        </mc:AlternateContent>
      </w:r>
    </w:p>
    <w:p w14:paraId="5CF5E78A" w14:textId="77777777" w:rsidR="00535711" w:rsidRDefault="00535711">
      <w:pPr>
        <w:pStyle w:val="af9"/>
        <w:spacing w:line="360" w:lineRule="auto"/>
        <w:rPr>
          <w:rFonts w:ascii="宋体" w:eastAsia="宋体" w:hAnsi="宋体" w:hint="eastAsia"/>
          <w:color w:val="000000" w:themeColor="text1"/>
          <w:szCs w:val="21"/>
        </w:rPr>
      </w:pPr>
    </w:p>
    <w:p w14:paraId="60C07D76" w14:textId="77777777" w:rsidR="00535711" w:rsidRDefault="00535711">
      <w:pPr>
        <w:pStyle w:val="af9"/>
        <w:spacing w:line="360" w:lineRule="auto"/>
        <w:rPr>
          <w:rFonts w:ascii="宋体" w:eastAsia="宋体" w:hAnsi="宋体" w:hint="eastAsia"/>
          <w:color w:val="000000" w:themeColor="text1"/>
          <w:szCs w:val="21"/>
        </w:rPr>
      </w:pPr>
    </w:p>
    <w:p w14:paraId="5399FA06" w14:textId="77777777" w:rsidR="00535711" w:rsidRDefault="00535711">
      <w:pPr>
        <w:pStyle w:val="af9"/>
        <w:spacing w:line="360" w:lineRule="auto"/>
        <w:rPr>
          <w:rFonts w:ascii="宋体" w:eastAsia="宋体" w:hAnsi="宋体" w:hint="eastAsia"/>
          <w:color w:val="000000" w:themeColor="text1"/>
          <w:szCs w:val="21"/>
        </w:rPr>
      </w:pPr>
    </w:p>
    <w:p w14:paraId="55199012" w14:textId="77777777" w:rsidR="00535711" w:rsidRDefault="00535711">
      <w:pPr>
        <w:pStyle w:val="af9"/>
        <w:spacing w:line="360" w:lineRule="auto"/>
        <w:rPr>
          <w:rFonts w:ascii="宋体" w:eastAsia="宋体" w:hAnsi="宋体" w:hint="eastAsia"/>
          <w:color w:val="000000" w:themeColor="text1"/>
          <w:szCs w:val="21"/>
        </w:rPr>
      </w:pPr>
    </w:p>
    <w:p w14:paraId="50B8DEDA" w14:textId="77777777" w:rsidR="00535711" w:rsidRDefault="00535711">
      <w:pPr>
        <w:pStyle w:val="af9"/>
        <w:spacing w:line="360" w:lineRule="auto"/>
        <w:rPr>
          <w:rFonts w:ascii="宋体" w:eastAsia="宋体" w:hAnsi="宋体" w:hint="eastAsia"/>
          <w:color w:val="000000" w:themeColor="text1"/>
          <w:szCs w:val="21"/>
        </w:rPr>
      </w:pPr>
    </w:p>
    <w:p w14:paraId="5F4A22A4"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附件6.</w:t>
      </w:r>
    </w:p>
    <w:p w14:paraId="3A1FD86D"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535711" w14:paraId="1A73D6B8" w14:textId="77777777">
        <w:trPr>
          <w:trHeight w:val="567"/>
          <w:jc w:val="center"/>
        </w:trPr>
        <w:tc>
          <w:tcPr>
            <w:tcW w:w="1781" w:type="dxa"/>
            <w:vAlign w:val="center"/>
          </w:tcPr>
          <w:p w14:paraId="72BEA82F"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供应商名称</w:t>
            </w:r>
          </w:p>
        </w:tc>
        <w:tc>
          <w:tcPr>
            <w:tcW w:w="6754" w:type="dxa"/>
            <w:gridSpan w:val="6"/>
            <w:vAlign w:val="center"/>
          </w:tcPr>
          <w:p w14:paraId="17470412" w14:textId="77777777" w:rsidR="00535711" w:rsidRDefault="00535711">
            <w:pPr>
              <w:jc w:val="center"/>
              <w:rPr>
                <w:rFonts w:ascii="宋体" w:eastAsia="宋体" w:hAnsi="宋体" w:cs="宋体" w:hint="eastAsia"/>
                <w:color w:val="000000" w:themeColor="text1"/>
                <w:szCs w:val="21"/>
              </w:rPr>
            </w:pPr>
          </w:p>
        </w:tc>
      </w:tr>
      <w:tr w:rsidR="00535711" w14:paraId="2FDC3AD3" w14:textId="77777777">
        <w:trPr>
          <w:trHeight w:val="567"/>
          <w:jc w:val="center"/>
        </w:trPr>
        <w:tc>
          <w:tcPr>
            <w:tcW w:w="1781" w:type="dxa"/>
            <w:vAlign w:val="center"/>
          </w:tcPr>
          <w:p w14:paraId="690122D0"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注册地址</w:t>
            </w:r>
          </w:p>
        </w:tc>
        <w:tc>
          <w:tcPr>
            <w:tcW w:w="3534" w:type="dxa"/>
            <w:gridSpan w:val="3"/>
            <w:vAlign w:val="center"/>
          </w:tcPr>
          <w:p w14:paraId="6BA17AD3" w14:textId="77777777" w:rsidR="00535711" w:rsidRDefault="00535711">
            <w:pPr>
              <w:jc w:val="center"/>
              <w:rPr>
                <w:rFonts w:ascii="宋体" w:eastAsia="宋体" w:hAnsi="宋体" w:cs="宋体" w:hint="eastAsia"/>
                <w:color w:val="000000" w:themeColor="text1"/>
                <w:szCs w:val="21"/>
              </w:rPr>
            </w:pPr>
          </w:p>
        </w:tc>
        <w:tc>
          <w:tcPr>
            <w:tcW w:w="1062" w:type="dxa"/>
            <w:vAlign w:val="center"/>
          </w:tcPr>
          <w:p w14:paraId="2CF1D4C2"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邮政编码</w:t>
            </w:r>
          </w:p>
        </w:tc>
        <w:tc>
          <w:tcPr>
            <w:tcW w:w="2158" w:type="dxa"/>
            <w:gridSpan w:val="2"/>
            <w:vAlign w:val="center"/>
          </w:tcPr>
          <w:p w14:paraId="547BE3BA" w14:textId="77777777" w:rsidR="00535711" w:rsidRDefault="00535711">
            <w:pPr>
              <w:jc w:val="center"/>
              <w:rPr>
                <w:rFonts w:ascii="宋体" w:eastAsia="宋体" w:hAnsi="宋体" w:cs="宋体" w:hint="eastAsia"/>
                <w:color w:val="000000" w:themeColor="text1"/>
                <w:szCs w:val="21"/>
              </w:rPr>
            </w:pPr>
          </w:p>
        </w:tc>
      </w:tr>
      <w:tr w:rsidR="00535711" w14:paraId="667A680B" w14:textId="77777777">
        <w:trPr>
          <w:trHeight w:val="567"/>
          <w:jc w:val="center"/>
        </w:trPr>
        <w:tc>
          <w:tcPr>
            <w:tcW w:w="1781" w:type="dxa"/>
            <w:vMerge w:val="restart"/>
            <w:vAlign w:val="center"/>
          </w:tcPr>
          <w:p w14:paraId="2EC98BD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联系方式</w:t>
            </w:r>
          </w:p>
        </w:tc>
        <w:tc>
          <w:tcPr>
            <w:tcW w:w="919" w:type="dxa"/>
            <w:vAlign w:val="center"/>
          </w:tcPr>
          <w:p w14:paraId="0506931F"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联系人</w:t>
            </w:r>
          </w:p>
        </w:tc>
        <w:tc>
          <w:tcPr>
            <w:tcW w:w="2615" w:type="dxa"/>
            <w:gridSpan w:val="2"/>
            <w:vAlign w:val="center"/>
          </w:tcPr>
          <w:p w14:paraId="6846C1D5" w14:textId="77777777" w:rsidR="00535711" w:rsidRDefault="00535711">
            <w:pPr>
              <w:jc w:val="center"/>
              <w:rPr>
                <w:rFonts w:ascii="宋体" w:eastAsia="宋体" w:hAnsi="宋体" w:cs="宋体" w:hint="eastAsia"/>
                <w:color w:val="000000" w:themeColor="text1"/>
                <w:szCs w:val="21"/>
              </w:rPr>
            </w:pPr>
          </w:p>
        </w:tc>
        <w:tc>
          <w:tcPr>
            <w:tcW w:w="1062" w:type="dxa"/>
            <w:vAlign w:val="center"/>
          </w:tcPr>
          <w:p w14:paraId="7D8703B5"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电话</w:t>
            </w:r>
          </w:p>
        </w:tc>
        <w:tc>
          <w:tcPr>
            <w:tcW w:w="2158" w:type="dxa"/>
            <w:gridSpan w:val="2"/>
            <w:vAlign w:val="center"/>
          </w:tcPr>
          <w:p w14:paraId="3FA63635" w14:textId="77777777" w:rsidR="00535711" w:rsidRDefault="00535711">
            <w:pPr>
              <w:jc w:val="center"/>
              <w:rPr>
                <w:rFonts w:ascii="宋体" w:eastAsia="宋体" w:hAnsi="宋体" w:cs="宋体" w:hint="eastAsia"/>
                <w:color w:val="000000" w:themeColor="text1"/>
                <w:szCs w:val="21"/>
              </w:rPr>
            </w:pPr>
          </w:p>
        </w:tc>
      </w:tr>
      <w:tr w:rsidR="00535711" w14:paraId="39D48F09" w14:textId="77777777">
        <w:trPr>
          <w:trHeight w:val="567"/>
          <w:jc w:val="center"/>
        </w:trPr>
        <w:tc>
          <w:tcPr>
            <w:tcW w:w="1781" w:type="dxa"/>
            <w:vMerge/>
            <w:vAlign w:val="center"/>
          </w:tcPr>
          <w:p w14:paraId="00F65135" w14:textId="77777777" w:rsidR="00535711" w:rsidRDefault="00535711">
            <w:pPr>
              <w:jc w:val="center"/>
              <w:rPr>
                <w:rFonts w:ascii="宋体" w:eastAsia="宋体" w:hAnsi="宋体" w:cs="宋体" w:hint="eastAsia"/>
                <w:color w:val="000000" w:themeColor="text1"/>
                <w:szCs w:val="21"/>
              </w:rPr>
            </w:pPr>
          </w:p>
        </w:tc>
        <w:tc>
          <w:tcPr>
            <w:tcW w:w="919" w:type="dxa"/>
            <w:vAlign w:val="center"/>
          </w:tcPr>
          <w:p w14:paraId="0495FE4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传真</w:t>
            </w:r>
          </w:p>
        </w:tc>
        <w:tc>
          <w:tcPr>
            <w:tcW w:w="2615" w:type="dxa"/>
            <w:gridSpan w:val="2"/>
            <w:vAlign w:val="center"/>
          </w:tcPr>
          <w:p w14:paraId="0947A63C" w14:textId="77777777" w:rsidR="00535711" w:rsidRDefault="00535711">
            <w:pPr>
              <w:jc w:val="center"/>
              <w:rPr>
                <w:rFonts w:ascii="宋体" w:eastAsia="宋体" w:hAnsi="宋体" w:cs="宋体" w:hint="eastAsia"/>
                <w:color w:val="000000" w:themeColor="text1"/>
                <w:szCs w:val="21"/>
              </w:rPr>
            </w:pPr>
          </w:p>
        </w:tc>
        <w:tc>
          <w:tcPr>
            <w:tcW w:w="1062" w:type="dxa"/>
            <w:vAlign w:val="center"/>
          </w:tcPr>
          <w:p w14:paraId="1CC107A0"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网址</w:t>
            </w:r>
          </w:p>
        </w:tc>
        <w:tc>
          <w:tcPr>
            <w:tcW w:w="2158" w:type="dxa"/>
            <w:gridSpan w:val="2"/>
            <w:vAlign w:val="center"/>
          </w:tcPr>
          <w:p w14:paraId="344E45B2" w14:textId="77777777" w:rsidR="00535711" w:rsidRDefault="00535711">
            <w:pPr>
              <w:jc w:val="center"/>
              <w:rPr>
                <w:rFonts w:ascii="宋体" w:eastAsia="宋体" w:hAnsi="宋体" w:cs="宋体" w:hint="eastAsia"/>
                <w:color w:val="000000" w:themeColor="text1"/>
                <w:szCs w:val="21"/>
              </w:rPr>
            </w:pPr>
          </w:p>
        </w:tc>
      </w:tr>
      <w:tr w:rsidR="00535711" w14:paraId="04549236" w14:textId="77777777">
        <w:trPr>
          <w:trHeight w:val="567"/>
          <w:jc w:val="center"/>
        </w:trPr>
        <w:tc>
          <w:tcPr>
            <w:tcW w:w="1781" w:type="dxa"/>
            <w:vAlign w:val="center"/>
          </w:tcPr>
          <w:p w14:paraId="2A80302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组织结构</w:t>
            </w:r>
          </w:p>
        </w:tc>
        <w:tc>
          <w:tcPr>
            <w:tcW w:w="6754" w:type="dxa"/>
            <w:gridSpan w:val="6"/>
            <w:vAlign w:val="center"/>
          </w:tcPr>
          <w:p w14:paraId="12C40084" w14:textId="77777777" w:rsidR="00535711" w:rsidRDefault="00535711">
            <w:pPr>
              <w:rPr>
                <w:rFonts w:ascii="宋体" w:eastAsia="宋体" w:hAnsi="宋体" w:cs="宋体" w:hint="eastAsia"/>
                <w:color w:val="000000" w:themeColor="text1"/>
                <w:szCs w:val="21"/>
              </w:rPr>
            </w:pPr>
          </w:p>
        </w:tc>
      </w:tr>
      <w:tr w:rsidR="00535711" w14:paraId="756CEAEC" w14:textId="77777777">
        <w:trPr>
          <w:trHeight w:val="567"/>
          <w:jc w:val="center"/>
        </w:trPr>
        <w:tc>
          <w:tcPr>
            <w:tcW w:w="1781" w:type="dxa"/>
            <w:vAlign w:val="center"/>
          </w:tcPr>
          <w:p w14:paraId="3B79D55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法定代表人</w:t>
            </w:r>
          </w:p>
        </w:tc>
        <w:tc>
          <w:tcPr>
            <w:tcW w:w="919" w:type="dxa"/>
            <w:vAlign w:val="center"/>
          </w:tcPr>
          <w:p w14:paraId="4BF96B0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姓名</w:t>
            </w:r>
          </w:p>
        </w:tc>
        <w:tc>
          <w:tcPr>
            <w:tcW w:w="1529" w:type="dxa"/>
            <w:vAlign w:val="center"/>
          </w:tcPr>
          <w:p w14:paraId="3A8AD264" w14:textId="77777777" w:rsidR="00535711" w:rsidRDefault="00535711">
            <w:pPr>
              <w:jc w:val="center"/>
              <w:rPr>
                <w:rFonts w:ascii="宋体" w:eastAsia="宋体" w:hAnsi="宋体" w:cs="宋体" w:hint="eastAsia"/>
                <w:color w:val="000000" w:themeColor="text1"/>
                <w:szCs w:val="21"/>
              </w:rPr>
            </w:pPr>
          </w:p>
        </w:tc>
        <w:tc>
          <w:tcPr>
            <w:tcW w:w="1086" w:type="dxa"/>
            <w:vAlign w:val="center"/>
          </w:tcPr>
          <w:p w14:paraId="7AB615AD"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技术职称</w:t>
            </w:r>
          </w:p>
        </w:tc>
        <w:tc>
          <w:tcPr>
            <w:tcW w:w="1062" w:type="dxa"/>
            <w:vAlign w:val="center"/>
          </w:tcPr>
          <w:p w14:paraId="366A7566" w14:textId="77777777" w:rsidR="00535711" w:rsidRDefault="00535711">
            <w:pPr>
              <w:jc w:val="center"/>
              <w:rPr>
                <w:rFonts w:ascii="宋体" w:eastAsia="宋体" w:hAnsi="宋体" w:cs="宋体" w:hint="eastAsia"/>
                <w:color w:val="000000" w:themeColor="text1"/>
                <w:szCs w:val="21"/>
              </w:rPr>
            </w:pPr>
          </w:p>
        </w:tc>
        <w:tc>
          <w:tcPr>
            <w:tcW w:w="699" w:type="dxa"/>
            <w:vAlign w:val="center"/>
          </w:tcPr>
          <w:p w14:paraId="2D26A518"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电话</w:t>
            </w:r>
          </w:p>
        </w:tc>
        <w:tc>
          <w:tcPr>
            <w:tcW w:w="1459" w:type="dxa"/>
            <w:vAlign w:val="center"/>
          </w:tcPr>
          <w:p w14:paraId="3E9857CB" w14:textId="77777777" w:rsidR="00535711" w:rsidRDefault="00535711">
            <w:pPr>
              <w:jc w:val="center"/>
              <w:rPr>
                <w:rFonts w:ascii="宋体" w:eastAsia="宋体" w:hAnsi="宋体" w:cs="宋体" w:hint="eastAsia"/>
                <w:color w:val="000000" w:themeColor="text1"/>
                <w:szCs w:val="21"/>
              </w:rPr>
            </w:pPr>
          </w:p>
        </w:tc>
      </w:tr>
      <w:tr w:rsidR="00535711" w14:paraId="4DA2B5C4" w14:textId="77777777">
        <w:trPr>
          <w:trHeight w:val="567"/>
          <w:jc w:val="center"/>
        </w:trPr>
        <w:tc>
          <w:tcPr>
            <w:tcW w:w="1781" w:type="dxa"/>
            <w:vAlign w:val="center"/>
          </w:tcPr>
          <w:p w14:paraId="6E7D5A5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技术负责人</w:t>
            </w:r>
          </w:p>
        </w:tc>
        <w:tc>
          <w:tcPr>
            <w:tcW w:w="919" w:type="dxa"/>
            <w:vAlign w:val="center"/>
          </w:tcPr>
          <w:p w14:paraId="59FEB58F"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姓名</w:t>
            </w:r>
          </w:p>
        </w:tc>
        <w:tc>
          <w:tcPr>
            <w:tcW w:w="1529" w:type="dxa"/>
            <w:vAlign w:val="center"/>
          </w:tcPr>
          <w:p w14:paraId="1B880A97" w14:textId="77777777" w:rsidR="00535711" w:rsidRDefault="00535711">
            <w:pPr>
              <w:jc w:val="center"/>
              <w:rPr>
                <w:rFonts w:ascii="宋体" w:eastAsia="宋体" w:hAnsi="宋体" w:cs="宋体" w:hint="eastAsia"/>
                <w:color w:val="000000" w:themeColor="text1"/>
                <w:szCs w:val="21"/>
              </w:rPr>
            </w:pPr>
          </w:p>
        </w:tc>
        <w:tc>
          <w:tcPr>
            <w:tcW w:w="1086" w:type="dxa"/>
            <w:vAlign w:val="center"/>
          </w:tcPr>
          <w:p w14:paraId="4D0AFBF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技术职称</w:t>
            </w:r>
          </w:p>
        </w:tc>
        <w:tc>
          <w:tcPr>
            <w:tcW w:w="1062" w:type="dxa"/>
            <w:vAlign w:val="center"/>
          </w:tcPr>
          <w:p w14:paraId="397082DA" w14:textId="77777777" w:rsidR="00535711" w:rsidRDefault="00535711">
            <w:pPr>
              <w:jc w:val="center"/>
              <w:rPr>
                <w:rFonts w:ascii="宋体" w:eastAsia="宋体" w:hAnsi="宋体" w:cs="宋体" w:hint="eastAsia"/>
                <w:color w:val="000000" w:themeColor="text1"/>
                <w:szCs w:val="21"/>
              </w:rPr>
            </w:pPr>
          </w:p>
        </w:tc>
        <w:tc>
          <w:tcPr>
            <w:tcW w:w="699" w:type="dxa"/>
            <w:vAlign w:val="center"/>
          </w:tcPr>
          <w:p w14:paraId="2C58BC6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电话</w:t>
            </w:r>
          </w:p>
        </w:tc>
        <w:tc>
          <w:tcPr>
            <w:tcW w:w="1459" w:type="dxa"/>
            <w:vAlign w:val="center"/>
          </w:tcPr>
          <w:p w14:paraId="6340F277" w14:textId="77777777" w:rsidR="00535711" w:rsidRDefault="00535711">
            <w:pPr>
              <w:jc w:val="center"/>
              <w:rPr>
                <w:rFonts w:ascii="宋体" w:eastAsia="宋体" w:hAnsi="宋体" w:cs="宋体" w:hint="eastAsia"/>
                <w:color w:val="000000" w:themeColor="text1"/>
                <w:szCs w:val="21"/>
              </w:rPr>
            </w:pPr>
          </w:p>
        </w:tc>
      </w:tr>
      <w:tr w:rsidR="00535711" w14:paraId="338BBAB8" w14:textId="77777777">
        <w:trPr>
          <w:trHeight w:val="567"/>
          <w:jc w:val="center"/>
        </w:trPr>
        <w:tc>
          <w:tcPr>
            <w:tcW w:w="1781" w:type="dxa"/>
            <w:vAlign w:val="center"/>
          </w:tcPr>
          <w:p w14:paraId="762407AD"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成立时间</w:t>
            </w:r>
          </w:p>
        </w:tc>
        <w:tc>
          <w:tcPr>
            <w:tcW w:w="2448" w:type="dxa"/>
            <w:gridSpan w:val="2"/>
            <w:vAlign w:val="center"/>
          </w:tcPr>
          <w:p w14:paraId="5F477221" w14:textId="77777777" w:rsidR="00535711" w:rsidRDefault="00535711">
            <w:pPr>
              <w:jc w:val="center"/>
              <w:rPr>
                <w:rFonts w:ascii="宋体" w:eastAsia="宋体" w:hAnsi="宋体" w:cs="宋体" w:hint="eastAsia"/>
                <w:color w:val="000000" w:themeColor="text1"/>
                <w:szCs w:val="21"/>
              </w:rPr>
            </w:pPr>
          </w:p>
        </w:tc>
        <w:tc>
          <w:tcPr>
            <w:tcW w:w="4306" w:type="dxa"/>
            <w:gridSpan w:val="4"/>
            <w:vAlign w:val="center"/>
          </w:tcPr>
          <w:p w14:paraId="52F2469C" w14:textId="77777777" w:rsidR="00535711" w:rsidRDefault="00F53245">
            <w:pPr>
              <w:rPr>
                <w:rFonts w:ascii="宋体" w:eastAsia="宋体" w:hAnsi="宋体" w:cs="宋体" w:hint="eastAsia"/>
                <w:color w:val="000000" w:themeColor="text1"/>
                <w:szCs w:val="21"/>
              </w:rPr>
            </w:pPr>
            <w:r>
              <w:rPr>
                <w:rFonts w:ascii="宋体" w:eastAsia="宋体" w:hAnsi="宋体" w:cs="宋体" w:hint="eastAsia"/>
                <w:color w:val="000000" w:themeColor="text1"/>
                <w:szCs w:val="21"/>
              </w:rPr>
              <w:t>员工人数：</w:t>
            </w:r>
          </w:p>
        </w:tc>
      </w:tr>
      <w:tr w:rsidR="00535711" w14:paraId="72225292" w14:textId="77777777">
        <w:trPr>
          <w:trHeight w:val="567"/>
          <w:jc w:val="center"/>
        </w:trPr>
        <w:tc>
          <w:tcPr>
            <w:tcW w:w="1781" w:type="dxa"/>
            <w:vAlign w:val="center"/>
          </w:tcPr>
          <w:p w14:paraId="1286FBD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企业资质等级</w:t>
            </w:r>
          </w:p>
        </w:tc>
        <w:tc>
          <w:tcPr>
            <w:tcW w:w="2448" w:type="dxa"/>
            <w:gridSpan w:val="2"/>
            <w:vAlign w:val="center"/>
          </w:tcPr>
          <w:p w14:paraId="5F781629" w14:textId="77777777" w:rsidR="00535711" w:rsidRDefault="00535711">
            <w:pPr>
              <w:jc w:val="center"/>
              <w:rPr>
                <w:rFonts w:ascii="宋体" w:eastAsia="宋体" w:hAnsi="宋体" w:cs="宋体" w:hint="eastAsia"/>
                <w:color w:val="000000" w:themeColor="text1"/>
                <w:szCs w:val="21"/>
              </w:rPr>
            </w:pPr>
          </w:p>
        </w:tc>
        <w:tc>
          <w:tcPr>
            <w:tcW w:w="1086" w:type="dxa"/>
            <w:vMerge w:val="restart"/>
            <w:vAlign w:val="center"/>
          </w:tcPr>
          <w:p w14:paraId="1CF6FF6F"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其中</w:t>
            </w:r>
          </w:p>
        </w:tc>
        <w:tc>
          <w:tcPr>
            <w:tcW w:w="1761" w:type="dxa"/>
            <w:gridSpan w:val="2"/>
            <w:vAlign w:val="center"/>
          </w:tcPr>
          <w:p w14:paraId="4AB20550"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项目经理</w:t>
            </w:r>
          </w:p>
        </w:tc>
        <w:tc>
          <w:tcPr>
            <w:tcW w:w="1459" w:type="dxa"/>
            <w:vAlign w:val="center"/>
          </w:tcPr>
          <w:p w14:paraId="2A82AC8C" w14:textId="77777777" w:rsidR="00535711" w:rsidRDefault="00535711">
            <w:pPr>
              <w:jc w:val="center"/>
              <w:rPr>
                <w:rFonts w:ascii="宋体" w:eastAsia="宋体" w:hAnsi="宋体" w:cs="宋体" w:hint="eastAsia"/>
                <w:color w:val="000000" w:themeColor="text1"/>
                <w:szCs w:val="21"/>
              </w:rPr>
            </w:pPr>
          </w:p>
        </w:tc>
      </w:tr>
      <w:tr w:rsidR="00535711" w14:paraId="4F64F4F5" w14:textId="77777777">
        <w:trPr>
          <w:trHeight w:val="567"/>
          <w:jc w:val="center"/>
        </w:trPr>
        <w:tc>
          <w:tcPr>
            <w:tcW w:w="1781" w:type="dxa"/>
            <w:vAlign w:val="center"/>
          </w:tcPr>
          <w:p w14:paraId="29C69178"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营业执照号</w:t>
            </w:r>
          </w:p>
        </w:tc>
        <w:tc>
          <w:tcPr>
            <w:tcW w:w="2448" w:type="dxa"/>
            <w:gridSpan w:val="2"/>
            <w:vAlign w:val="center"/>
          </w:tcPr>
          <w:p w14:paraId="41C767C2" w14:textId="77777777" w:rsidR="00535711" w:rsidRDefault="00535711">
            <w:pPr>
              <w:jc w:val="center"/>
              <w:rPr>
                <w:rFonts w:ascii="宋体" w:eastAsia="宋体" w:hAnsi="宋体" w:cs="宋体" w:hint="eastAsia"/>
                <w:color w:val="000000" w:themeColor="text1"/>
                <w:szCs w:val="21"/>
              </w:rPr>
            </w:pPr>
          </w:p>
        </w:tc>
        <w:tc>
          <w:tcPr>
            <w:tcW w:w="1086" w:type="dxa"/>
            <w:vMerge/>
          </w:tcPr>
          <w:p w14:paraId="19E45C0A" w14:textId="77777777" w:rsidR="00535711" w:rsidRDefault="00535711">
            <w:pPr>
              <w:rPr>
                <w:rFonts w:ascii="宋体" w:eastAsia="宋体" w:hAnsi="宋体" w:cs="宋体" w:hint="eastAsia"/>
                <w:color w:val="000000" w:themeColor="text1"/>
                <w:szCs w:val="21"/>
              </w:rPr>
            </w:pPr>
          </w:p>
        </w:tc>
        <w:tc>
          <w:tcPr>
            <w:tcW w:w="1761" w:type="dxa"/>
            <w:gridSpan w:val="2"/>
            <w:vAlign w:val="center"/>
          </w:tcPr>
          <w:p w14:paraId="68ABA7F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高级职称人员</w:t>
            </w:r>
          </w:p>
        </w:tc>
        <w:tc>
          <w:tcPr>
            <w:tcW w:w="1459" w:type="dxa"/>
            <w:vAlign w:val="center"/>
          </w:tcPr>
          <w:p w14:paraId="1C56F796" w14:textId="77777777" w:rsidR="00535711" w:rsidRDefault="00535711">
            <w:pPr>
              <w:jc w:val="center"/>
              <w:rPr>
                <w:rFonts w:ascii="宋体" w:eastAsia="宋体" w:hAnsi="宋体" w:cs="宋体" w:hint="eastAsia"/>
                <w:color w:val="000000" w:themeColor="text1"/>
                <w:szCs w:val="21"/>
              </w:rPr>
            </w:pPr>
          </w:p>
        </w:tc>
      </w:tr>
      <w:tr w:rsidR="00535711" w14:paraId="0313B162" w14:textId="77777777">
        <w:trPr>
          <w:trHeight w:val="567"/>
          <w:jc w:val="center"/>
        </w:trPr>
        <w:tc>
          <w:tcPr>
            <w:tcW w:w="1781" w:type="dxa"/>
            <w:vAlign w:val="center"/>
          </w:tcPr>
          <w:p w14:paraId="6F162F12"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注册资金</w:t>
            </w:r>
          </w:p>
        </w:tc>
        <w:tc>
          <w:tcPr>
            <w:tcW w:w="2448" w:type="dxa"/>
            <w:gridSpan w:val="2"/>
            <w:vAlign w:val="center"/>
          </w:tcPr>
          <w:p w14:paraId="4118BE19" w14:textId="77777777" w:rsidR="00535711" w:rsidRDefault="00535711">
            <w:pPr>
              <w:jc w:val="center"/>
              <w:rPr>
                <w:rFonts w:ascii="宋体" w:eastAsia="宋体" w:hAnsi="宋体" w:cs="宋体" w:hint="eastAsia"/>
                <w:color w:val="000000" w:themeColor="text1"/>
                <w:szCs w:val="21"/>
              </w:rPr>
            </w:pPr>
          </w:p>
        </w:tc>
        <w:tc>
          <w:tcPr>
            <w:tcW w:w="1086" w:type="dxa"/>
            <w:vMerge/>
          </w:tcPr>
          <w:p w14:paraId="6D41A8F6" w14:textId="77777777" w:rsidR="00535711" w:rsidRDefault="00535711">
            <w:pPr>
              <w:rPr>
                <w:rFonts w:ascii="宋体" w:eastAsia="宋体" w:hAnsi="宋体" w:cs="宋体" w:hint="eastAsia"/>
                <w:color w:val="000000" w:themeColor="text1"/>
                <w:szCs w:val="21"/>
              </w:rPr>
            </w:pPr>
          </w:p>
        </w:tc>
        <w:tc>
          <w:tcPr>
            <w:tcW w:w="1761" w:type="dxa"/>
            <w:gridSpan w:val="2"/>
            <w:vAlign w:val="center"/>
          </w:tcPr>
          <w:p w14:paraId="0AFBC415"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中级职称人员</w:t>
            </w:r>
          </w:p>
        </w:tc>
        <w:tc>
          <w:tcPr>
            <w:tcW w:w="1459" w:type="dxa"/>
            <w:vAlign w:val="center"/>
          </w:tcPr>
          <w:p w14:paraId="779DFD84" w14:textId="77777777" w:rsidR="00535711" w:rsidRDefault="00535711">
            <w:pPr>
              <w:jc w:val="center"/>
              <w:rPr>
                <w:rFonts w:ascii="宋体" w:eastAsia="宋体" w:hAnsi="宋体" w:cs="宋体" w:hint="eastAsia"/>
                <w:color w:val="000000" w:themeColor="text1"/>
                <w:szCs w:val="21"/>
              </w:rPr>
            </w:pPr>
          </w:p>
        </w:tc>
      </w:tr>
      <w:tr w:rsidR="00535711" w14:paraId="5906C9AD" w14:textId="77777777">
        <w:trPr>
          <w:trHeight w:val="567"/>
          <w:jc w:val="center"/>
        </w:trPr>
        <w:tc>
          <w:tcPr>
            <w:tcW w:w="1781" w:type="dxa"/>
            <w:vAlign w:val="center"/>
          </w:tcPr>
          <w:p w14:paraId="2588BCF8"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开户银行</w:t>
            </w:r>
          </w:p>
        </w:tc>
        <w:tc>
          <w:tcPr>
            <w:tcW w:w="2448" w:type="dxa"/>
            <w:gridSpan w:val="2"/>
            <w:vAlign w:val="center"/>
          </w:tcPr>
          <w:p w14:paraId="09C62AB3" w14:textId="77777777" w:rsidR="00535711" w:rsidRDefault="00535711">
            <w:pPr>
              <w:jc w:val="center"/>
              <w:rPr>
                <w:rFonts w:ascii="宋体" w:eastAsia="宋体" w:hAnsi="宋体" w:cs="宋体" w:hint="eastAsia"/>
                <w:color w:val="000000" w:themeColor="text1"/>
                <w:szCs w:val="21"/>
              </w:rPr>
            </w:pPr>
          </w:p>
        </w:tc>
        <w:tc>
          <w:tcPr>
            <w:tcW w:w="1086" w:type="dxa"/>
            <w:vMerge/>
          </w:tcPr>
          <w:p w14:paraId="1260CCC7" w14:textId="77777777" w:rsidR="00535711" w:rsidRDefault="00535711">
            <w:pPr>
              <w:rPr>
                <w:rFonts w:ascii="宋体" w:eastAsia="宋体" w:hAnsi="宋体" w:cs="宋体" w:hint="eastAsia"/>
                <w:color w:val="000000" w:themeColor="text1"/>
                <w:szCs w:val="21"/>
              </w:rPr>
            </w:pPr>
          </w:p>
        </w:tc>
        <w:tc>
          <w:tcPr>
            <w:tcW w:w="1761" w:type="dxa"/>
            <w:gridSpan w:val="2"/>
            <w:vAlign w:val="center"/>
          </w:tcPr>
          <w:p w14:paraId="269CA72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初级职称人员</w:t>
            </w:r>
          </w:p>
        </w:tc>
        <w:tc>
          <w:tcPr>
            <w:tcW w:w="1459" w:type="dxa"/>
            <w:vAlign w:val="center"/>
          </w:tcPr>
          <w:p w14:paraId="62C5CAED" w14:textId="77777777" w:rsidR="00535711" w:rsidRDefault="00535711">
            <w:pPr>
              <w:jc w:val="center"/>
              <w:rPr>
                <w:rFonts w:ascii="宋体" w:eastAsia="宋体" w:hAnsi="宋体" w:cs="宋体" w:hint="eastAsia"/>
                <w:color w:val="000000" w:themeColor="text1"/>
                <w:szCs w:val="21"/>
              </w:rPr>
            </w:pPr>
          </w:p>
        </w:tc>
      </w:tr>
      <w:tr w:rsidR="00535711" w14:paraId="54FA6AB5" w14:textId="77777777">
        <w:trPr>
          <w:trHeight w:val="567"/>
          <w:jc w:val="center"/>
        </w:trPr>
        <w:tc>
          <w:tcPr>
            <w:tcW w:w="1781" w:type="dxa"/>
            <w:vAlign w:val="center"/>
          </w:tcPr>
          <w:p w14:paraId="7473DB0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账号</w:t>
            </w:r>
          </w:p>
        </w:tc>
        <w:tc>
          <w:tcPr>
            <w:tcW w:w="2448" w:type="dxa"/>
            <w:gridSpan w:val="2"/>
            <w:vAlign w:val="center"/>
          </w:tcPr>
          <w:p w14:paraId="1BA7361A" w14:textId="77777777" w:rsidR="00535711" w:rsidRDefault="00535711">
            <w:pPr>
              <w:jc w:val="center"/>
              <w:rPr>
                <w:rFonts w:ascii="宋体" w:eastAsia="宋体" w:hAnsi="宋体" w:cs="宋体" w:hint="eastAsia"/>
                <w:color w:val="000000" w:themeColor="text1"/>
                <w:szCs w:val="21"/>
              </w:rPr>
            </w:pPr>
          </w:p>
        </w:tc>
        <w:tc>
          <w:tcPr>
            <w:tcW w:w="1086" w:type="dxa"/>
            <w:vMerge/>
          </w:tcPr>
          <w:p w14:paraId="78D335B8" w14:textId="77777777" w:rsidR="00535711" w:rsidRDefault="00535711">
            <w:pPr>
              <w:rPr>
                <w:rFonts w:ascii="宋体" w:eastAsia="宋体" w:hAnsi="宋体" w:cs="宋体" w:hint="eastAsia"/>
                <w:color w:val="000000" w:themeColor="text1"/>
                <w:szCs w:val="21"/>
              </w:rPr>
            </w:pPr>
          </w:p>
        </w:tc>
        <w:tc>
          <w:tcPr>
            <w:tcW w:w="1761" w:type="dxa"/>
            <w:gridSpan w:val="2"/>
            <w:vAlign w:val="center"/>
          </w:tcPr>
          <w:p w14:paraId="59C0CF79"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技工</w:t>
            </w:r>
          </w:p>
        </w:tc>
        <w:tc>
          <w:tcPr>
            <w:tcW w:w="1459" w:type="dxa"/>
            <w:vAlign w:val="center"/>
          </w:tcPr>
          <w:p w14:paraId="54E44A12" w14:textId="77777777" w:rsidR="00535711" w:rsidRDefault="00535711">
            <w:pPr>
              <w:jc w:val="center"/>
              <w:rPr>
                <w:rFonts w:ascii="宋体" w:eastAsia="宋体" w:hAnsi="宋体" w:cs="宋体" w:hint="eastAsia"/>
                <w:color w:val="000000" w:themeColor="text1"/>
                <w:szCs w:val="21"/>
              </w:rPr>
            </w:pPr>
          </w:p>
        </w:tc>
      </w:tr>
      <w:tr w:rsidR="00535711" w14:paraId="09A4D190" w14:textId="77777777">
        <w:trPr>
          <w:trHeight w:val="2876"/>
          <w:jc w:val="center"/>
        </w:trPr>
        <w:tc>
          <w:tcPr>
            <w:tcW w:w="1781" w:type="dxa"/>
            <w:vAlign w:val="center"/>
          </w:tcPr>
          <w:p w14:paraId="25DC7740"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经营范围</w:t>
            </w:r>
          </w:p>
        </w:tc>
        <w:tc>
          <w:tcPr>
            <w:tcW w:w="6754" w:type="dxa"/>
            <w:gridSpan w:val="6"/>
            <w:vAlign w:val="center"/>
          </w:tcPr>
          <w:p w14:paraId="15D78F65" w14:textId="77777777" w:rsidR="00535711" w:rsidRDefault="00535711">
            <w:pPr>
              <w:jc w:val="center"/>
              <w:rPr>
                <w:rFonts w:ascii="宋体" w:eastAsia="宋体" w:hAnsi="宋体" w:cs="宋体" w:hint="eastAsia"/>
                <w:color w:val="000000" w:themeColor="text1"/>
                <w:szCs w:val="21"/>
              </w:rPr>
            </w:pPr>
          </w:p>
        </w:tc>
      </w:tr>
    </w:tbl>
    <w:p w14:paraId="130839D0" w14:textId="77777777" w:rsidR="00535711" w:rsidRDefault="00F53245">
      <w:pPr>
        <w:spacing w:line="360" w:lineRule="auto"/>
        <w:rPr>
          <w:rFonts w:ascii="宋体" w:eastAsia="宋体" w:hAnsi="宋体" w:cs="宋体" w:hint="eastAsia"/>
          <w:color w:val="000000" w:themeColor="text1"/>
          <w:szCs w:val="21"/>
        </w:rPr>
      </w:pPr>
      <w:r>
        <w:rPr>
          <w:rFonts w:ascii="宋体" w:eastAsia="宋体" w:hAnsi="宋体" w:cs="宋体" w:hint="eastAsia"/>
          <w:color w:val="000000" w:themeColor="text1"/>
          <w:szCs w:val="21"/>
        </w:rPr>
        <w:t>备注：以上信息均是真实有效的。</w:t>
      </w:r>
    </w:p>
    <w:p w14:paraId="3D9E9264" w14:textId="77777777" w:rsidR="00535711" w:rsidRDefault="00535711">
      <w:pPr>
        <w:spacing w:line="450" w:lineRule="atLeast"/>
        <w:rPr>
          <w:rFonts w:ascii="宋体" w:eastAsia="宋体" w:hAnsi="宋体" w:cs="宋体" w:hint="eastAsia"/>
          <w:color w:val="000000" w:themeColor="text1"/>
          <w:szCs w:val="21"/>
        </w:rPr>
      </w:pPr>
    </w:p>
    <w:p w14:paraId="0762D827"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报价方代表签字：</w:t>
      </w:r>
      <w:r>
        <w:rPr>
          <w:rFonts w:ascii="宋体" w:eastAsia="宋体" w:hAnsi="宋体" w:cs="宋体" w:hint="eastAsia"/>
          <w:color w:val="000000" w:themeColor="text1"/>
          <w:szCs w:val="21"/>
          <w:u w:val="single"/>
        </w:rPr>
        <w:t xml:space="preserve">                        </w:t>
      </w:r>
    </w:p>
    <w:p w14:paraId="760B1121"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219D0B56"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日期：</w:t>
      </w:r>
      <w:r>
        <w:rPr>
          <w:rFonts w:ascii="宋体" w:eastAsia="宋体" w:hAnsi="宋体" w:cs="宋体" w:hint="eastAsia"/>
          <w:color w:val="000000" w:themeColor="text1"/>
          <w:szCs w:val="21"/>
          <w:u w:val="single"/>
        </w:rPr>
        <w:t xml:space="preserve">             </w:t>
      </w:r>
    </w:p>
    <w:p w14:paraId="20C8AEE5" w14:textId="77777777" w:rsidR="00535711" w:rsidRDefault="00F53245">
      <w:pPr>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u w:val="single"/>
        </w:rPr>
        <w:br w:type="page"/>
      </w:r>
      <w:r>
        <w:rPr>
          <w:rFonts w:ascii="宋体" w:eastAsia="宋体" w:hAnsi="宋体" w:hint="eastAsia"/>
          <w:color w:val="000000" w:themeColor="text1"/>
          <w:szCs w:val="21"/>
        </w:rPr>
        <w:lastRenderedPageBreak/>
        <w:t>附件7.</w:t>
      </w:r>
    </w:p>
    <w:p w14:paraId="4DEA5A10"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资格证明文件（1）</w:t>
      </w:r>
    </w:p>
    <w:p w14:paraId="328DED9B" w14:textId="77777777" w:rsidR="00535711" w:rsidRDefault="00535711">
      <w:pPr>
        <w:widowControl/>
        <w:spacing w:line="360" w:lineRule="auto"/>
        <w:jc w:val="center"/>
        <w:rPr>
          <w:rFonts w:ascii="宋体" w:eastAsia="宋体" w:hAnsi="宋体" w:cs="宋体" w:hint="eastAsia"/>
          <w:b/>
          <w:bCs/>
          <w:color w:val="000000" w:themeColor="text1"/>
          <w:kern w:val="0"/>
          <w:szCs w:val="21"/>
        </w:rPr>
      </w:pPr>
    </w:p>
    <w:p w14:paraId="09E12C54" w14:textId="77777777" w:rsidR="00535711" w:rsidRDefault="00F53245">
      <w:pPr>
        <w:widowControl/>
        <w:spacing w:line="360" w:lineRule="auto"/>
        <w:jc w:val="center"/>
        <w:rPr>
          <w:rFonts w:ascii="宋体" w:eastAsia="宋体" w:hAnsi="宋体" w:hint="eastAsia"/>
          <w:b/>
          <w:bCs/>
          <w:color w:val="000000" w:themeColor="text1"/>
          <w:sz w:val="28"/>
          <w:szCs w:val="28"/>
        </w:rPr>
      </w:pPr>
      <w:r>
        <w:rPr>
          <w:rFonts w:ascii="宋体" w:eastAsia="宋体" w:hAnsi="宋体" w:cs="宋体" w:hint="eastAsia"/>
          <w:noProof/>
          <w:color w:val="000000" w:themeColor="text1"/>
          <w:kern w:val="0"/>
          <w:szCs w:val="21"/>
        </w:rPr>
        <mc:AlternateContent>
          <mc:Choice Requires="wps">
            <w:drawing>
              <wp:anchor distT="0" distB="0" distL="114300" distR="114300" simplePos="0" relativeHeight="251667456" behindDoc="0" locked="0" layoutInCell="1" allowOverlap="1" wp14:anchorId="2B5707C0" wp14:editId="44D10E0B">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FgAAAGRycy9QSwEC&#10;FAAUAAAACACHTuJAoAfU/d0AAAALAQAADwAAAAAAAAABACAAAAA4AAAAZHJzL2Rvd25yZXYueG1s&#10;UEsBAhQAFAAAAAgAh07iQGtWoolPAgAAuQQAAA4AAAAAAAAAAQAgAAAAQgEAAGRycy9lMm9Eb2Mu&#10;eG1sUEsFBgAAAAAGAAYAWQEAAAMGAAAAAA==&#10;">
                <v:fill on="t" focussize="0,0"/>
                <v:stroke color="#BFBFBF" joinstyle="round" dashstyle="dash"/>
                <v:imagedata o:title=""/>
                <o:lock v:ext="edit" aspectratio="f"/>
              </v:roundrect>
            </w:pict>
          </mc:Fallback>
        </mc:AlternateContent>
      </w:r>
      <w:r>
        <w:rPr>
          <w:rFonts w:ascii="宋体" w:eastAsia="宋体" w:hAnsi="宋体" w:hint="eastAsia"/>
          <w:b/>
          <w:bCs/>
          <w:color w:val="000000" w:themeColor="text1"/>
          <w:sz w:val="28"/>
          <w:szCs w:val="28"/>
        </w:rPr>
        <w:t>报价供应商的营业执照（复印件）、经营范围及单位简介</w:t>
      </w:r>
    </w:p>
    <w:p w14:paraId="1E6E3DE7"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64980EB"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CE35B1D"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92B33A9"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1969C937"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A590F43"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15AB2D5F"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2F8598B"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C902700"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71350E5A"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1B748D81"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1655C9C" w14:textId="77777777" w:rsidR="00535711" w:rsidRDefault="00F53245">
      <w:pPr>
        <w:widowControl/>
        <w:spacing w:line="360" w:lineRule="auto"/>
        <w:jc w:val="left"/>
        <w:rPr>
          <w:rFonts w:ascii="宋体" w:eastAsia="宋体" w:hAnsi="宋体" w:cs="宋体" w:hint="eastAsia"/>
          <w:color w:val="000000" w:themeColor="text1"/>
          <w:kern w:val="0"/>
          <w:szCs w:val="21"/>
        </w:rPr>
      </w:pPr>
      <w:r>
        <w:rPr>
          <w:rFonts w:ascii="宋体" w:eastAsia="宋体" w:hAnsi="宋体" w:cs="宋体" w:hint="eastAsia"/>
          <w:noProof/>
          <w:color w:val="000000" w:themeColor="text1"/>
          <w:kern w:val="0"/>
          <w:szCs w:val="21"/>
        </w:rPr>
        <mc:AlternateContent>
          <mc:Choice Requires="wps">
            <w:drawing>
              <wp:anchor distT="45720" distB="45720" distL="114300" distR="114300" simplePos="0" relativeHeight="251668480" behindDoc="0" locked="0" layoutInCell="1" allowOverlap="1" wp14:anchorId="231485CD" wp14:editId="655DE016">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3846E7E6" w14:textId="77777777" w:rsidR="00535711" w:rsidRDefault="00F53245">
                            <w:pPr>
                              <w:rPr>
                                <w:rFonts w:hint="eastAsia"/>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rsidR="00535711" w:rsidRDefault="00F53245">
                      <w:pPr>
                        <w:rPr>
                          <w:color w:val="A6A6A6"/>
                        </w:rPr>
                      </w:pPr>
                      <w:r>
                        <w:rPr>
                          <w:rFonts w:hint="eastAsia"/>
                          <w:color w:val="A6A6A6"/>
                        </w:rPr>
                        <w:t xml:space="preserve">（营业执照） </w:t>
                      </w:r>
                    </w:p>
                  </w:txbxContent>
                </v:textbox>
              </v:shape>
            </w:pict>
          </mc:Fallback>
        </mc:AlternateContent>
      </w:r>
    </w:p>
    <w:p w14:paraId="089EC935"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E99A562"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776A841A"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C5AE20A"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559E7891"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3B8431D6"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5978AC71"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57C52C1"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D7F7894"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E417DA9"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17EA990" w14:textId="77777777" w:rsidR="00535711" w:rsidRDefault="00F53245">
      <w:pPr>
        <w:widowControl/>
        <w:spacing w:line="360" w:lineRule="auto"/>
        <w:jc w:val="left"/>
        <w:rPr>
          <w:rFonts w:ascii="宋体" w:eastAsia="宋体" w:hAnsi="宋体" w:hint="eastAsia"/>
          <w:color w:val="000000" w:themeColor="text1"/>
          <w:szCs w:val="21"/>
        </w:rPr>
      </w:pPr>
      <w:r>
        <w:rPr>
          <w:rFonts w:ascii="宋体" w:eastAsia="宋体" w:hAnsi="宋体" w:cs="宋体" w:hint="eastAsia"/>
          <w:color w:val="000000" w:themeColor="text1"/>
          <w:kern w:val="0"/>
          <w:szCs w:val="21"/>
        </w:rPr>
        <w:br w:type="page"/>
      </w:r>
      <w:r>
        <w:rPr>
          <w:rFonts w:ascii="宋体" w:eastAsia="宋体" w:hAnsi="宋体" w:hint="eastAsia"/>
          <w:color w:val="000000" w:themeColor="text1"/>
          <w:szCs w:val="21"/>
        </w:rPr>
        <w:lastRenderedPageBreak/>
        <w:t>附件8.</w:t>
      </w:r>
    </w:p>
    <w:p w14:paraId="533BEC2D" w14:textId="77777777" w:rsidR="00535711" w:rsidRDefault="00F53245">
      <w:pPr>
        <w:widowControl/>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资格证明文件（2）</w:t>
      </w:r>
    </w:p>
    <w:p w14:paraId="3CE065A5" w14:textId="77777777" w:rsidR="00535711" w:rsidRDefault="00F53245">
      <w:pPr>
        <w:widowControl/>
        <w:spacing w:line="360" w:lineRule="auto"/>
        <w:jc w:val="center"/>
        <w:rPr>
          <w:rFonts w:ascii="宋体" w:eastAsia="宋体" w:hAnsi="宋体" w:cs="宋体" w:hint="eastAsia"/>
          <w:b/>
          <w:bCs/>
          <w:color w:val="000000" w:themeColor="text1"/>
          <w:kern w:val="0"/>
          <w:sz w:val="24"/>
          <w:szCs w:val="24"/>
        </w:rPr>
      </w:pPr>
      <w:r>
        <w:rPr>
          <w:rFonts w:ascii="宋体" w:eastAsia="宋体" w:hAnsi="宋体" w:cs="宋体" w:hint="eastAsia"/>
          <w:b/>
          <w:bCs/>
          <w:color w:val="000000" w:themeColor="text1"/>
          <w:kern w:val="0"/>
          <w:sz w:val="24"/>
          <w:szCs w:val="24"/>
        </w:rPr>
        <w:t>参加本次采购活动前3年内在经营活动中没有重大违法记录的书面声明</w:t>
      </w:r>
    </w:p>
    <w:p w14:paraId="07A848FB"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5E047716"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我单位参加 </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项目询价采购，郑重承诺满足以下条件：</w:t>
      </w:r>
    </w:p>
    <w:p w14:paraId="6C595FC8"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32" w:name="_Toc8361"/>
      <w:bookmarkStart w:id="33" w:name="_Toc4123"/>
      <w:r>
        <w:rPr>
          <w:rFonts w:ascii="宋体" w:eastAsia="宋体" w:hAnsi="宋体" w:cs="宋体" w:hint="eastAsia"/>
          <w:color w:val="000000" w:themeColor="text1"/>
          <w:szCs w:val="21"/>
        </w:rPr>
        <w:t>一、具有独立承担民事责任的能力；</w:t>
      </w:r>
      <w:bookmarkEnd w:id="32"/>
      <w:bookmarkEnd w:id="33"/>
      <w:r>
        <w:rPr>
          <w:rFonts w:ascii="宋体" w:eastAsia="宋体" w:hAnsi="宋体" w:cs="宋体" w:hint="eastAsia"/>
          <w:color w:val="000000" w:themeColor="text1"/>
          <w:szCs w:val="21"/>
        </w:rPr>
        <w:t xml:space="preserve"> </w:t>
      </w:r>
    </w:p>
    <w:p w14:paraId="3BBC5EDD"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34" w:name="_Toc1354"/>
      <w:bookmarkStart w:id="35" w:name="_Toc14518"/>
      <w:r>
        <w:rPr>
          <w:rFonts w:ascii="宋体" w:eastAsia="宋体" w:hAnsi="宋体" w:cs="宋体" w:hint="eastAsia"/>
          <w:color w:val="000000" w:themeColor="text1"/>
          <w:szCs w:val="21"/>
        </w:rPr>
        <w:t>二、具有良好的商业信誉和健全的财务会计制度；</w:t>
      </w:r>
      <w:bookmarkEnd w:id="34"/>
      <w:bookmarkEnd w:id="35"/>
      <w:r>
        <w:rPr>
          <w:rFonts w:ascii="宋体" w:eastAsia="宋体" w:hAnsi="宋体" w:cs="宋体" w:hint="eastAsia"/>
          <w:color w:val="000000" w:themeColor="text1"/>
          <w:szCs w:val="21"/>
        </w:rPr>
        <w:t xml:space="preserve"> </w:t>
      </w:r>
    </w:p>
    <w:p w14:paraId="44900AA5"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36" w:name="_Toc18024"/>
      <w:bookmarkStart w:id="37" w:name="_Toc24375"/>
      <w:r>
        <w:rPr>
          <w:rFonts w:ascii="宋体" w:eastAsia="宋体" w:hAnsi="宋体" w:cs="宋体" w:hint="eastAsia"/>
          <w:color w:val="000000" w:themeColor="text1"/>
          <w:szCs w:val="21"/>
        </w:rPr>
        <w:t>三、具有履行合同所必需的设备和专业技术能力；</w:t>
      </w:r>
      <w:bookmarkEnd w:id="36"/>
      <w:bookmarkEnd w:id="37"/>
      <w:r>
        <w:rPr>
          <w:rFonts w:ascii="宋体" w:eastAsia="宋体" w:hAnsi="宋体" w:cs="宋体" w:hint="eastAsia"/>
          <w:color w:val="000000" w:themeColor="text1"/>
          <w:szCs w:val="21"/>
        </w:rPr>
        <w:t xml:space="preserve"> </w:t>
      </w:r>
    </w:p>
    <w:p w14:paraId="64F524EB"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38" w:name="_Toc27391"/>
      <w:bookmarkStart w:id="39" w:name="_Toc8296"/>
      <w:r>
        <w:rPr>
          <w:rFonts w:ascii="宋体" w:eastAsia="宋体" w:hAnsi="宋体" w:cs="宋体" w:hint="eastAsia"/>
          <w:color w:val="000000" w:themeColor="text1"/>
          <w:szCs w:val="21"/>
        </w:rPr>
        <w:t>四、参加本次采购活动前三年内，在经营活动中没有重大违法记录；</w:t>
      </w:r>
      <w:bookmarkEnd w:id="38"/>
      <w:bookmarkEnd w:id="39"/>
      <w:r>
        <w:rPr>
          <w:rFonts w:ascii="宋体" w:eastAsia="宋体" w:hAnsi="宋体" w:cs="宋体" w:hint="eastAsia"/>
          <w:color w:val="000000" w:themeColor="text1"/>
          <w:szCs w:val="21"/>
        </w:rPr>
        <w:t xml:space="preserve"> </w:t>
      </w:r>
    </w:p>
    <w:p w14:paraId="2B96486E"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40" w:name="_Toc10132"/>
      <w:bookmarkStart w:id="41" w:name="_Toc31905"/>
      <w:r>
        <w:rPr>
          <w:rFonts w:ascii="宋体" w:eastAsia="宋体" w:hAnsi="宋体" w:cs="宋体" w:hint="eastAsia"/>
          <w:color w:val="000000" w:themeColor="text1"/>
          <w:szCs w:val="21"/>
        </w:rPr>
        <w:t>五、法律、行政法规规定的其他条件；</w:t>
      </w:r>
      <w:bookmarkEnd w:id="40"/>
      <w:bookmarkEnd w:id="41"/>
    </w:p>
    <w:p w14:paraId="3F655D82"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六、不存在下列情形：在单位负责人为同一人或者存在直接控股、管理关系的不同报价人，同时参加同一包件的报价或者未划分包件的同一询价项目报价的情形；为该采购项目提供整体设计、规范编制或者项目管理、监理、检测等服务的供应商；</w:t>
      </w:r>
    </w:p>
    <w:p w14:paraId="2EC10AE3"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42" w:name="_Toc3780"/>
      <w:bookmarkStart w:id="43" w:name="_Toc3133"/>
      <w:r>
        <w:rPr>
          <w:rFonts w:ascii="宋体" w:eastAsia="宋体" w:hAnsi="宋体" w:cs="宋体" w:hint="eastAsia"/>
          <w:color w:val="000000" w:themeColor="text1"/>
          <w:szCs w:val="21"/>
        </w:rPr>
        <w:t>七、在本项目中提供的资料均真实、合法、有效。</w:t>
      </w:r>
      <w:bookmarkEnd w:id="42"/>
      <w:bookmarkEnd w:id="43"/>
    </w:p>
    <w:p w14:paraId="3ECB64F5"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44" w:name="_Toc694"/>
      <w:bookmarkStart w:id="45" w:name="_Toc4454"/>
      <w:r>
        <w:rPr>
          <w:rFonts w:ascii="宋体" w:eastAsia="宋体" w:hAnsi="宋体" w:cs="宋体" w:hint="eastAsia"/>
          <w:color w:val="000000" w:themeColor="text1"/>
          <w:szCs w:val="21"/>
        </w:rPr>
        <w:t>我单位如违反上述承诺，自愿承担相应的法律后果。</w:t>
      </w:r>
      <w:bookmarkEnd w:id="44"/>
      <w:bookmarkEnd w:id="45"/>
    </w:p>
    <w:p w14:paraId="1BECD137"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特此承诺！</w:t>
      </w:r>
    </w:p>
    <w:p w14:paraId="6722E606"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40DF531D"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报价供应商（加盖公章）：</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 xml:space="preserve"> </w:t>
      </w:r>
    </w:p>
    <w:p w14:paraId="52845EB1" w14:textId="77777777" w:rsidR="00535711" w:rsidRDefault="00F53245">
      <w:pPr>
        <w:spacing w:line="360" w:lineRule="auto"/>
        <w:ind w:firstLineChars="200" w:firstLine="420"/>
        <w:jc w:val="left"/>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法定代表人或被授权委托人（签字或盖章）：</w:t>
      </w:r>
      <w:r>
        <w:rPr>
          <w:rFonts w:ascii="宋体" w:eastAsia="宋体" w:hAnsi="宋体" w:cs="宋体" w:hint="eastAsia"/>
          <w:color w:val="000000" w:themeColor="text1"/>
          <w:szCs w:val="21"/>
          <w:u w:val="single"/>
        </w:rPr>
        <w:t xml:space="preserve">                  </w:t>
      </w:r>
    </w:p>
    <w:p w14:paraId="3B31A05E"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日期：</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年</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月</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日</w:t>
      </w:r>
    </w:p>
    <w:p w14:paraId="79E1F77C" w14:textId="77777777" w:rsidR="00535711" w:rsidRDefault="00535711">
      <w:pPr>
        <w:pStyle w:val="2"/>
        <w:ind w:leftChars="0" w:left="0" w:firstLineChars="0" w:firstLine="0"/>
        <w:rPr>
          <w:rFonts w:ascii="宋体" w:eastAsia="宋体" w:hAnsi="宋体" w:cs="宋体" w:hint="eastAsia"/>
          <w:color w:val="000000" w:themeColor="text1"/>
          <w:szCs w:val="21"/>
        </w:rPr>
      </w:pPr>
    </w:p>
    <w:p w14:paraId="6CE038DF" w14:textId="77777777" w:rsidR="00535711" w:rsidRDefault="00F53245">
      <w:pPr>
        <w:spacing w:line="360" w:lineRule="auto"/>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Pr>
          <w:rFonts w:ascii="宋体" w:eastAsia="宋体" w:hAnsi="宋体" w:cs="宋体" w:hint="eastAsia"/>
          <w:color w:val="000000" w:themeColor="text1"/>
          <w:szCs w:val="21"/>
        </w:rPr>
        <w:t>“</w:t>
      </w:r>
      <w:proofErr w:type="gramEnd"/>
      <w:r>
        <w:rPr>
          <w:rFonts w:ascii="宋体" w:eastAsia="宋体" w:hAnsi="宋体" w:cs="宋体" w:hint="eastAsia"/>
          <w:color w:val="000000" w:themeColor="text1"/>
          <w:szCs w:val="21"/>
        </w:rPr>
        <w:t>认定为200万元以上的罚款，法律、行政法规以及国务院有关部门明确规定相关领域“较大数额罚款”标准高于200万元的，从其规定；”</w:t>
      </w:r>
    </w:p>
    <w:p w14:paraId="70F2A158"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供应商在参加政府采购活动前3年内因违法经营被禁止在一定期限内参加政府采购活动，期限届满的，可以参加政府采购活动；</w:t>
      </w:r>
      <w:r>
        <w:rPr>
          <w:rFonts w:ascii="宋体" w:eastAsia="宋体" w:hAnsi="宋体" w:cs="宋体" w:hint="eastAsia"/>
          <w:color w:val="000000" w:themeColor="text1"/>
          <w:szCs w:val="21"/>
        </w:rPr>
        <w:br w:type="page"/>
      </w:r>
    </w:p>
    <w:p w14:paraId="2724A12F" w14:textId="77777777" w:rsidR="00535711" w:rsidRDefault="00F53245">
      <w:pPr>
        <w:widowControl/>
        <w:spacing w:line="360" w:lineRule="auto"/>
        <w:jc w:val="left"/>
        <w:rPr>
          <w:rFonts w:ascii="宋体" w:eastAsia="宋体" w:hAnsi="宋体" w:hint="eastAsia"/>
          <w:color w:val="000000" w:themeColor="text1"/>
          <w:szCs w:val="21"/>
        </w:rPr>
      </w:pPr>
      <w:r>
        <w:rPr>
          <w:rFonts w:ascii="宋体" w:eastAsia="宋体" w:hAnsi="宋体" w:hint="eastAsia"/>
          <w:color w:val="000000" w:themeColor="text1"/>
          <w:szCs w:val="21"/>
        </w:rPr>
        <w:lastRenderedPageBreak/>
        <w:t>附件9.</w:t>
      </w:r>
    </w:p>
    <w:p w14:paraId="4348576C" w14:textId="77777777" w:rsidR="00535711" w:rsidRDefault="00F53245">
      <w:pPr>
        <w:widowControl/>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资格证明文件（3）</w:t>
      </w:r>
    </w:p>
    <w:p w14:paraId="494EB1C9"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B0746E8" w14:textId="77777777" w:rsidR="00535711" w:rsidRDefault="00F53245">
      <w:pPr>
        <w:widowControl/>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财务状况及税收、社会保障资金缴纳情况声明函</w:t>
      </w:r>
    </w:p>
    <w:p w14:paraId="113818C9"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301B9D14"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2E65DBBD"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我方 </w:t>
      </w:r>
      <w:r>
        <w:rPr>
          <w:rFonts w:ascii="宋体" w:eastAsia="宋体" w:hAnsi="宋体" w:cs="宋体" w:hint="eastAsia"/>
          <w:color w:val="000000" w:themeColor="text1"/>
          <w:szCs w:val="21"/>
          <w:u w:val="single"/>
        </w:rPr>
        <w:t xml:space="preserve">       （报价供应商名称）      </w:t>
      </w:r>
      <w:r>
        <w:rPr>
          <w:rFonts w:ascii="宋体" w:eastAsia="宋体" w:hAnsi="宋体" w:cs="宋体" w:hint="eastAsia"/>
          <w:color w:val="000000" w:themeColor="text1"/>
          <w:szCs w:val="21"/>
        </w:rPr>
        <w:t xml:space="preserve"> 符合《中华人民共和国政府采购法》第二十二条第一款第（二）项、第（四）项规定条件，具体包括：</w:t>
      </w:r>
    </w:p>
    <w:p w14:paraId="14ABA27A"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1784DA5F"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46" w:name="_Toc31567"/>
      <w:bookmarkStart w:id="47" w:name="_Toc1246"/>
      <w:r>
        <w:rPr>
          <w:rFonts w:ascii="宋体" w:eastAsia="宋体" w:hAnsi="宋体" w:cs="宋体" w:hint="eastAsia"/>
          <w:color w:val="000000" w:themeColor="text1"/>
          <w:szCs w:val="21"/>
        </w:rPr>
        <w:t>1. 具有健全的财务会计制度；</w:t>
      </w:r>
      <w:bookmarkEnd w:id="46"/>
      <w:bookmarkEnd w:id="47"/>
      <w:r>
        <w:rPr>
          <w:rFonts w:ascii="宋体" w:eastAsia="宋体" w:hAnsi="宋体" w:cs="宋体" w:hint="eastAsia"/>
          <w:color w:val="000000" w:themeColor="text1"/>
          <w:szCs w:val="21"/>
        </w:rPr>
        <w:t xml:space="preserve"> </w:t>
      </w:r>
    </w:p>
    <w:p w14:paraId="5EBA1CE4"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48" w:name="_Toc26384"/>
      <w:bookmarkStart w:id="49" w:name="_Toc18405"/>
      <w:r>
        <w:rPr>
          <w:rFonts w:ascii="宋体" w:eastAsia="宋体" w:hAnsi="宋体" w:cs="宋体" w:hint="eastAsia"/>
          <w:color w:val="000000" w:themeColor="text1"/>
          <w:szCs w:val="21"/>
        </w:rPr>
        <w:t>2. 有依法缴纳税收和社会保障资金的良好记录。</w:t>
      </w:r>
      <w:bookmarkEnd w:id="48"/>
      <w:bookmarkEnd w:id="49"/>
    </w:p>
    <w:p w14:paraId="24F34161" w14:textId="77777777" w:rsidR="00535711" w:rsidRDefault="00535711">
      <w:pPr>
        <w:spacing w:line="360" w:lineRule="auto"/>
        <w:jc w:val="left"/>
        <w:rPr>
          <w:rFonts w:ascii="宋体" w:eastAsia="宋体" w:hAnsi="宋体" w:cs="宋体" w:hint="eastAsia"/>
          <w:color w:val="000000" w:themeColor="text1"/>
          <w:szCs w:val="21"/>
        </w:rPr>
      </w:pPr>
    </w:p>
    <w:p w14:paraId="231FE4F5"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bookmarkStart w:id="50" w:name="_Toc12740"/>
      <w:bookmarkStart w:id="51" w:name="_Toc29290"/>
      <w:r>
        <w:rPr>
          <w:rFonts w:ascii="宋体" w:eastAsia="宋体" w:hAnsi="宋体" w:cs="宋体" w:hint="eastAsia"/>
          <w:color w:val="000000" w:themeColor="text1"/>
          <w:szCs w:val="21"/>
        </w:rPr>
        <w:t>特此声明。</w:t>
      </w:r>
      <w:bookmarkEnd w:id="50"/>
      <w:bookmarkEnd w:id="51"/>
    </w:p>
    <w:p w14:paraId="199F3FC2"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0D5DA429"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我方对上述声明的真实性负责。如有虚假，将依法承担相应责任。</w:t>
      </w:r>
    </w:p>
    <w:p w14:paraId="5C6F7297"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3A8BDF73"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23081B64"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报价供应商名称（加盖公章）：</w:t>
      </w:r>
      <w:r>
        <w:rPr>
          <w:rFonts w:ascii="宋体" w:eastAsia="宋体" w:hAnsi="宋体" w:cs="宋体" w:hint="eastAsia"/>
          <w:color w:val="000000" w:themeColor="text1"/>
          <w:szCs w:val="21"/>
          <w:u w:val="single"/>
        </w:rPr>
        <w:t xml:space="preserve">                                   </w:t>
      </w:r>
    </w:p>
    <w:p w14:paraId="090F924A"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356BD4E2"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法定代表人或被授权委托人（签字或盖章）：</w:t>
      </w:r>
      <w:r>
        <w:rPr>
          <w:rFonts w:ascii="宋体" w:eastAsia="宋体" w:hAnsi="宋体" w:cs="宋体" w:hint="eastAsia"/>
          <w:color w:val="000000" w:themeColor="text1"/>
          <w:szCs w:val="21"/>
          <w:u w:val="single"/>
        </w:rPr>
        <w:t xml:space="preserve">                       </w:t>
      </w:r>
    </w:p>
    <w:p w14:paraId="04D2BE31" w14:textId="77777777" w:rsidR="00535711" w:rsidRDefault="00535711">
      <w:pPr>
        <w:spacing w:line="360" w:lineRule="auto"/>
        <w:ind w:firstLineChars="200" w:firstLine="420"/>
        <w:jc w:val="left"/>
        <w:rPr>
          <w:rFonts w:ascii="宋体" w:eastAsia="宋体" w:hAnsi="宋体" w:cs="宋体" w:hint="eastAsia"/>
          <w:color w:val="000000" w:themeColor="text1"/>
          <w:szCs w:val="21"/>
        </w:rPr>
      </w:pPr>
    </w:p>
    <w:p w14:paraId="23D71A58" w14:textId="77777777" w:rsidR="00535711" w:rsidRDefault="00F53245">
      <w:pPr>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日期：          年    月    日</w:t>
      </w:r>
    </w:p>
    <w:p w14:paraId="0E1A72D2"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27B39564"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2F76F286" w14:textId="77777777" w:rsidR="00535711" w:rsidRDefault="00535711">
      <w:pPr>
        <w:spacing w:line="360" w:lineRule="auto"/>
        <w:jc w:val="left"/>
        <w:rPr>
          <w:rFonts w:ascii="宋体" w:eastAsia="宋体" w:hAnsi="宋体" w:cs="宋体" w:hint="eastAsia"/>
          <w:color w:val="000000" w:themeColor="text1"/>
          <w:szCs w:val="21"/>
        </w:rPr>
      </w:pPr>
    </w:p>
    <w:p w14:paraId="0142C651" w14:textId="77777777" w:rsidR="00535711" w:rsidRDefault="00535711">
      <w:pPr>
        <w:spacing w:line="360" w:lineRule="auto"/>
        <w:jc w:val="left"/>
        <w:rPr>
          <w:rFonts w:ascii="宋体" w:eastAsia="宋体" w:hAnsi="宋体" w:cs="宋体" w:hint="eastAsia"/>
          <w:color w:val="000000" w:themeColor="text1"/>
          <w:szCs w:val="21"/>
        </w:rPr>
      </w:pPr>
    </w:p>
    <w:p w14:paraId="79BEB769" w14:textId="77777777" w:rsidR="00535711" w:rsidRDefault="00535711">
      <w:pPr>
        <w:spacing w:line="360" w:lineRule="auto"/>
        <w:jc w:val="left"/>
        <w:rPr>
          <w:rFonts w:ascii="宋体" w:eastAsia="宋体" w:hAnsi="宋体" w:cs="宋体" w:hint="eastAsia"/>
          <w:color w:val="000000" w:themeColor="text1"/>
          <w:szCs w:val="21"/>
        </w:rPr>
      </w:pPr>
    </w:p>
    <w:p w14:paraId="248F3ADF" w14:textId="77777777" w:rsidR="00535711" w:rsidRDefault="00F53245">
      <w:pPr>
        <w:spacing w:line="360" w:lineRule="auto"/>
        <w:jc w:val="left"/>
        <w:rPr>
          <w:rFonts w:ascii="宋体" w:eastAsia="宋体" w:hAnsi="宋体" w:hint="eastAsia"/>
          <w:color w:val="000000" w:themeColor="text1"/>
          <w:szCs w:val="21"/>
        </w:rPr>
      </w:pPr>
      <w:r>
        <w:rPr>
          <w:rFonts w:ascii="宋体" w:eastAsia="宋体" w:hAnsi="宋体" w:cs="宋体" w:hint="eastAsia"/>
          <w:color w:val="000000" w:themeColor="text1"/>
          <w:szCs w:val="21"/>
        </w:rPr>
        <w:br w:type="page"/>
      </w:r>
      <w:r>
        <w:rPr>
          <w:rFonts w:ascii="宋体" w:eastAsia="宋体" w:hAnsi="宋体" w:hint="eastAsia"/>
          <w:color w:val="000000" w:themeColor="text1"/>
          <w:szCs w:val="21"/>
        </w:rPr>
        <w:lastRenderedPageBreak/>
        <w:t>附件10.</w:t>
      </w:r>
    </w:p>
    <w:p w14:paraId="25D24877" w14:textId="77777777" w:rsidR="00535711" w:rsidRDefault="00F53245">
      <w:pPr>
        <w:widowControl/>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资格证明文件（4）</w:t>
      </w:r>
    </w:p>
    <w:p w14:paraId="0F32D3B3" w14:textId="77777777" w:rsidR="00535711" w:rsidRDefault="00F53245">
      <w:pPr>
        <w:widowControl/>
        <w:spacing w:line="360" w:lineRule="auto"/>
        <w:ind w:left="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报价供应商未被列入“信用中国”网站（www.creditchina.gov.cn）中的“</w:t>
      </w:r>
      <w:r>
        <w:rPr>
          <w:rFonts w:ascii="宋体" w:eastAsia="宋体" w:hAnsi="宋体" w:cs="宋体" w:hint="eastAsia"/>
          <w:b/>
          <w:bCs/>
          <w:color w:val="000000" w:themeColor="text1"/>
          <w:kern w:val="0"/>
          <w:szCs w:val="21"/>
        </w:rPr>
        <w:t>失信被执行人</w:t>
      </w:r>
      <w:r>
        <w:rPr>
          <w:rFonts w:ascii="宋体" w:eastAsia="宋体" w:hAnsi="宋体" w:cs="宋体" w:hint="eastAsia"/>
          <w:color w:val="000000" w:themeColor="text1"/>
          <w:kern w:val="0"/>
          <w:szCs w:val="21"/>
        </w:rPr>
        <w:t>”、 “</w:t>
      </w:r>
      <w:r>
        <w:rPr>
          <w:rFonts w:ascii="宋体" w:eastAsia="宋体" w:hAnsi="宋体" w:cs="宋体" w:hint="eastAsia"/>
          <w:b/>
          <w:bCs/>
          <w:color w:val="000000" w:themeColor="text1"/>
          <w:kern w:val="0"/>
          <w:szCs w:val="21"/>
        </w:rPr>
        <w:t>重大税收违法案件当事人名单</w:t>
      </w:r>
      <w:r>
        <w:rPr>
          <w:rFonts w:ascii="宋体" w:eastAsia="宋体" w:hAnsi="宋体" w:cs="宋体" w:hint="eastAsia"/>
          <w:color w:val="000000" w:themeColor="text1"/>
          <w:kern w:val="0"/>
          <w:szCs w:val="21"/>
        </w:rPr>
        <w:t>”、 “</w:t>
      </w:r>
      <w:r>
        <w:rPr>
          <w:rFonts w:ascii="宋体" w:eastAsia="宋体" w:hAnsi="宋体" w:cs="宋体" w:hint="eastAsia"/>
          <w:b/>
          <w:bCs/>
          <w:color w:val="000000" w:themeColor="text1"/>
          <w:kern w:val="0"/>
          <w:szCs w:val="21"/>
        </w:rPr>
        <w:t>政府采购严重违法失信名单</w:t>
      </w:r>
      <w:r>
        <w:rPr>
          <w:rFonts w:ascii="宋体" w:eastAsia="宋体" w:hAnsi="宋体" w:cs="宋体" w:hint="eastAsia"/>
          <w:color w:val="000000" w:themeColor="text1"/>
          <w:kern w:val="0"/>
          <w:szCs w:val="21"/>
        </w:rPr>
        <w:t>”三份证明材料（在“</w:t>
      </w:r>
      <w:r>
        <w:rPr>
          <w:rFonts w:ascii="宋体" w:eastAsia="宋体" w:hAnsi="宋体" w:cs="宋体" w:hint="eastAsia"/>
          <w:b/>
          <w:bCs/>
          <w:color w:val="000000" w:themeColor="text1"/>
          <w:kern w:val="0"/>
          <w:szCs w:val="21"/>
        </w:rPr>
        <w:t>信用服务</w:t>
      </w:r>
      <w:r>
        <w:rPr>
          <w:rFonts w:ascii="宋体" w:eastAsia="宋体" w:hAnsi="宋体" w:cs="宋体" w:hint="eastAsia"/>
          <w:color w:val="000000" w:themeColor="text1"/>
          <w:kern w:val="0"/>
          <w:szCs w:val="21"/>
        </w:rPr>
        <w:t>”一栏内查询，</w:t>
      </w:r>
      <w:r>
        <w:rPr>
          <w:rFonts w:ascii="宋体" w:eastAsia="宋体" w:hAnsi="宋体" w:cs="宋体" w:hint="eastAsia"/>
          <w:b/>
          <w:bCs/>
          <w:color w:val="000000" w:themeColor="text1"/>
          <w:kern w:val="0"/>
          <w:szCs w:val="21"/>
        </w:rPr>
        <w:t>打印相应的查询结果页面</w:t>
      </w:r>
      <w:r>
        <w:rPr>
          <w:rFonts w:ascii="宋体" w:eastAsia="宋体" w:hAnsi="宋体" w:cs="宋体" w:hint="eastAsia"/>
          <w:color w:val="000000" w:themeColor="text1"/>
          <w:kern w:val="0"/>
          <w:szCs w:val="21"/>
        </w:rPr>
        <w:t>）：</w:t>
      </w:r>
    </w:p>
    <w:p w14:paraId="2BF04508"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3B9516ED"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19D65D3"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E5846C9"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BA085E1"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683CE220"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2BBDA38"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7BAF3BBB"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C936748"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0DEDE065"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79C62EBF" w14:textId="77777777" w:rsidR="00535711" w:rsidRDefault="00535711">
      <w:pPr>
        <w:widowControl/>
        <w:spacing w:line="360" w:lineRule="auto"/>
        <w:jc w:val="left"/>
        <w:rPr>
          <w:rFonts w:ascii="宋体" w:eastAsia="宋体" w:hAnsi="宋体" w:cs="宋体" w:hint="eastAsia"/>
          <w:color w:val="000000" w:themeColor="text1"/>
          <w:kern w:val="0"/>
          <w:szCs w:val="21"/>
        </w:rPr>
      </w:pPr>
    </w:p>
    <w:p w14:paraId="42FC4E19" w14:textId="77777777" w:rsidR="00535711" w:rsidRDefault="00F53245">
      <w:pPr>
        <w:widowControl/>
        <w:spacing w:line="360" w:lineRule="auto"/>
        <w:jc w:val="left"/>
        <w:rPr>
          <w:rFonts w:ascii="宋体" w:eastAsia="宋体" w:hAnsi="宋体" w:hint="eastAsia"/>
          <w:color w:val="000000" w:themeColor="text1"/>
          <w:szCs w:val="21"/>
        </w:rPr>
      </w:pPr>
      <w:r>
        <w:rPr>
          <w:rFonts w:ascii="宋体" w:eastAsia="宋体" w:hAnsi="宋体" w:cs="宋体" w:hint="eastAsia"/>
          <w:color w:val="000000" w:themeColor="text1"/>
          <w:kern w:val="0"/>
          <w:szCs w:val="21"/>
        </w:rPr>
        <w:br w:type="page"/>
      </w:r>
      <w:r>
        <w:rPr>
          <w:rFonts w:ascii="宋体" w:eastAsia="宋体" w:hAnsi="宋体" w:hint="eastAsia"/>
          <w:color w:val="000000" w:themeColor="text1"/>
          <w:szCs w:val="21"/>
        </w:rPr>
        <w:lastRenderedPageBreak/>
        <w:t>附件11.</w:t>
      </w:r>
    </w:p>
    <w:p w14:paraId="644CE088"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技术部分文件</w:t>
      </w:r>
    </w:p>
    <w:p w14:paraId="744EBE3C" w14:textId="77777777" w:rsidR="00535711" w:rsidRDefault="00F53245">
      <w:pPr>
        <w:pStyle w:val="af9"/>
        <w:spacing w:line="360" w:lineRule="auto"/>
        <w:ind w:firstLineChars="200" w:firstLine="420"/>
        <w:rPr>
          <w:rFonts w:ascii="宋体" w:eastAsia="宋体" w:hAnsi="宋体" w:hint="eastAsia"/>
          <w:color w:val="000000" w:themeColor="text1"/>
          <w:szCs w:val="21"/>
          <w:lang w:eastAsia="zh-Hans"/>
        </w:rPr>
      </w:pPr>
      <w:r>
        <w:rPr>
          <w:rFonts w:ascii="宋体" w:eastAsia="宋体" w:hAnsi="宋体" w:hint="eastAsia"/>
          <w:color w:val="000000" w:themeColor="text1"/>
          <w:szCs w:val="21"/>
        </w:rPr>
        <w:t>技术部分文件格式自拟。</w:t>
      </w:r>
      <w:r>
        <w:rPr>
          <w:rFonts w:ascii="宋体" w:eastAsia="宋体" w:hAnsi="宋体" w:hint="eastAsia"/>
          <w:color w:val="000000" w:themeColor="text1"/>
          <w:szCs w:val="21"/>
          <w:lang w:eastAsia="zh-Hans"/>
        </w:rPr>
        <w:t>至少应</w:t>
      </w:r>
      <w:r>
        <w:rPr>
          <w:rFonts w:ascii="宋体" w:eastAsia="宋体" w:hAnsi="宋体" w:hint="eastAsia"/>
          <w:color w:val="000000" w:themeColor="text1"/>
          <w:szCs w:val="21"/>
        </w:rPr>
        <w:t>包括</w:t>
      </w:r>
      <w:r>
        <w:rPr>
          <w:rFonts w:ascii="宋体" w:eastAsia="宋体" w:hAnsi="宋体" w:hint="eastAsia"/>
          <w:color w:val="000000" w:themeColor="text1"/>
          <w:szCs w:val="21"/>
          <w:lang w:eastAsia="zh-Hans"/>
        </w:rPr>
        <w:t>施工</w:t>
      </w:r>
      <w:r>
        <w:rPr>
          <w:rFonts w:ascii="宋体" w:eastAsia="宋体" w:hAnsi="宋体" w:hint="eastAsia"/>
          <w:color w:val="000000" w:themeColor="text1"/>
          <w:szCs w:val="21"/>
        </w:rPr>
        <w:t>方案、验收方案、进度计划、</w:t>
      </w:r>
      <w:r>
        <w:rPr>
          <w:rFonts w:ascii="宋体" w:eastAsia="宋体" w:hAnsi="宋体" w:hint="eastAsia"/>
          <w:color w:val="000000" w:themeColor="text1"/>
          <w:szCs w:val="21"/>
          <w:lang w:eastAsia="zh-Hans"/>
        </w:rPr>
        <w:t>人员配备情况、</w:t>
      </w:r>
      <w:r>
        <w:rPr>
          <w:rFonts w:ascii="宋体" w:eastAsia="宋体" w:hAnsi="宋体" w:hint="eastAsia"/>
          <w:color w:val="000000" w:themeColor="text1"/>
          <w:szCs w:val="21"/>
        </w:rPr>
        <w:t>应急预案、质量保证措施及售后服务承诺等</w:t>
      </w:r>
      <w:r>
        <w:rPr>
          <w:rFonts w:ascii="宋体" w:eastAsia="宋体" w:hAnsi="宋体" w:hint="eastAsia"/>
          <w:color w:val="000000" w:themeColor="text1"/>
          <w:szCs w:val="21"/>
          <w:lang w:eastAsia="zh-Hans"/>
        </w:rPr>
        <w:t>内容。</w:t>
      </w:r>
    </w:p>
    <w:p w14:paraId="0BE4F52B" w14:textId="77777777" w:rsidR="00535711" w:rsidRDefault="00535711">
      <w:pPr>
        <w:pStyle w:val="af9"/>
        <w:spacing w:line="360" w:lineRule="auto"/>
        <w:rPr>
          <w:rFonts w:ascii="宋体" w:eastAsia="宋体" w:hAnsi="宋体" w:hint="eastAsia"/>
          <w:color w:val="000000" w:themeColor="text1"/>
          <w:szCs w:val="21"/>
        </w:rPr>
      </w:pPr>
    </w:p>
    <w:p w14:paraId="699E1F5A" w14:textId="77777777" w:rsidR="00535711" w:rsidRDefault="00535711">
      <w:pPr>
        <w:pStyle w:val="af9"/>
        <w:spacing w:line="360" w:lineRule="auto"/>
        <w:rPr>
          <w:rFonts w:ascii="宋体" w:eastAsia="宋体" w:hAnsi="宋体" w:hint="eastAsia"/>
          <w:color w:val="000000" w:themeColor="text1"/>
          <w:szCs w:val="21"/>
        </w:rPr>
      </w:pPr>
    </w:p>
    <w:p w14:paraId="7225AA64" w14:textId="77777777" w:rsidR="00535711" w:rsidRDefault="00535711">
      <w:pPr>
        <w:pStyle w:val="af9"/>
        <w:spacing w:line="360" w:lineRule="auto"/>
        <w:rPr>
          <w:rFonts w:ascii="宋体" w:eastAsia="宋体" w:hAnsi="宋体" w:hint="eastAsia"/>
          <w:color w:val="000000" w:themeColor="text1"/>
          <w:szCs w:val="21"/>
        </w:rPr>
      </w:pPr>
    </w:p>
    <w:p w14:paraId="2A06B158" w14:textId="77777777" w:rsidR="00535711" w:rsidRDefault="00535711">
      <w:pPr>
        <w:pStyle w:val="af9"/>
        <w:spacing w:line="360" w:lineRule="auto"/>
        <w:rPr>
          <w:rFonts w:ascii="宋体" w:eastAsia="宋体" w:hAnsi="宋体" w:hint="eastAsia"/>
          <w:color w:val="000000" w:themeColor="text1"/>
          <w:szCs w:val="21"/>
        </w:rPr>
      </w:pPr>
    </w:p>
    <w:p w14:paraId="5DCE4FEA" w14:textId="77777777" w:rsidR="00535711" w:rsidRDefault="00535711">
      <w:pPr>
        <w:pStyle w:val="af9"/>
        <w:spacing w:line="360" w:lineRule="auto"/>
        <w:rPr>
          <w:rFonts w:ascii="宋体" w:eastAsia="宋体" w:hAnsi="宋体" w:hint="eastAsia"/>
          <w:color w:val="000000" w:themeColor="text1"/>
          <w:szCs w:val="21"/>
        </w:rPr>
      </w:pPr>
    </w:p>
    <w:p w14:paraId="4EDCA0C5" w14:textId="77777777" w:rsidR="00535711" w:rsidRDefault="00535711">
      <w:pPr>
        <w:pStyle w:val="af9"/>
        <w:spacing w:line="360" w:lineRule="auto"/>
        <w:rPr>
          <w:rFonts w:ascii="宋体" w:eastAsia="宋体" w:hAnsi="宋体" w:hint="eastAsia"/>
          <w:color w:val="000000" w:themeColor="text1"/>
          <w:szCs w:val="21"/>
        </w:rPr>
      </w:pPr>
    </w:p>
    <w:p w14:paraId="01107A77" w14:textId="77777777" w:rsidR="00535711" w:rsidRDefault="00535711">
      <w:pPr>
        <w:pStyle w:val="af9"/>
        <w:spacing w:line="360" w:lineRule="auto"/>
        <w:rPr>
          <w:rFonts w:ascii="宋体" w:eastAsia="宋体" w:hAnsi="宋体" w:hint="eastAsia"/>
          <w:color w:val="000000" w:themeColor="text1"/>
          <w:szCs w:val="21"/>
        </w:rPr>
      </w:pPr>
    </w:p>
    <w:p w14:paraId="7036D2FC" w14:textId="77777777" w:rsidR="00535711" w:rsidRDefault="00535711">
      <w:pPr>
        <w:pStyle w:val="af9"/>
        <w:spacing w:line="360" w:lineRule="auto"/>
        <w:rPr>
          <w:rFonts w:ascii="宋体" w:eastAsia="宋体" w:hAnsi="宋体" w:hint="eastAsia"/>
          <w:color w:val="000000" w:themeColor="text1"/>
          <w:szCs w:val="21"/>
        </w:rPr>
      </w:pPr>
    </w:p>
    <w:p w14:paraId="024910C0" w14:textId="77777777" w:rsidR="00535711" w:rsidRDefault="00535711">
      <w:pPr>
        <w:pStyle w:val="af9"/>
        <w:spacing w:line="360" w:lineRule="auto"/>
        <w:rPr>
          <w:rFonts w:ascii="宋体" w:eastAsia="宋体" w:hAnsi="宋体" w:hint="eastAsia"/>
          <w:color w:val="000000" w:themeColor="text1"/>
          <w:szCs w:val="21"/>
        </w:rPr>
      </w:pPr>
    </w:p>
    <w:p w14:paraId="481456DD" w14:textId="77777777" w:rsidR="00535711" w:rsidRDefault="00535711">
      <w:pPr>
        <w:pStyle w:val="af9"/>
        <w:spacing w:line="360" w:lineRule="auto"/>
        <w:rPr>
          <w:rFonts w:ascii="宋体" w:eastAsia="宋体" w:hAnsi="宋体" w:hint="eastAsia"/>
          <w:color w:val="000000" w:themeColor="text1"/>
          <w:szCs w:val="21"/>
        </w:rPr>
      </w:pPr>
    </w:p>
    <w:p w14:paraId="4F553035" w14:textId="77777777" w:rsidR="00535711" w:rsidRDefault="00535711">
      <w:pPr>
        <w:pStyle w:val="af9"/>
        <w:spacing w:line="360" w:lineRule="auto"/>
        <w:rPr>
          <w:rFonts w:ascii="宋体" w:eastAsia="宋体" w:hAnsi="宋体" w:hint="eastAsia"/>
          <w:color w:val="000000" w:themeColor="text1"/>
          <w:szCs w:val="21"/>
        </w:rPr>
      </w:pPr>
    </w:p>
    <w:p w14:paraId="12273C85" w14:textId="77777777" w:rsidR="00535711" w:rsidRDefault="00535711">
      <w:pPr>
        <w:pStyle w:val="af9"/>
        <w:spacing w:line="360" w:lineRule="auto"/>
        <w:rPr>
          <w:rFonts w:ascii="宋体" w:eastAsia="宋体" w:hAnsi="宋体" w:hint="eastAsia"/>
          <w:color w:val="000000" w:themeColor="text1"/>
          <w:szCs w:val="21"/>
        </w:rPr>
      </w:pPr>
    </w:p>
    <w:p w14:paraId="064976F0"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附件12.</w:t>
      </w:r>
    </w:p>
    <w:p w14:paraId="4B6486A4"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535711" w14:paraId="688E43E9" w14:textId="77777777">
        <w:trPr>
          <w:trHeight w:val="800"/>
        </w:trPr>
        <w:tc>
          <w:tcPr>
            <w:tcW w:w="1548" w:type="dxa"/>
            <w:vAlign w:val="center"/>
          </w:tcPr>
          <w:p w14:paraId="6A8E16E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 xml:space="preserve">职 </w:t>
            </w:r>
            <w:proofErr w:type="gramStart"/>
            <w:r>
              <w:rPr>
                <w:rFonts w:ascii="宋体" w:eastAsia="宋体" w:hAnsi="宋体" w:cs="宋体" w:hint="eastAsia"/>
                <w:color w:val="000000" w:themeColor="text1"/>
                <w:szCs w:val="21"/>
              </w:rPr>
              <w:t>务</w:t>
            </w:r>
            <w:proofErr w:type="gramEnd"/>
          </w:p>
        </w:tc>
        <w:tc>
          <w:tcPr>
            <w:tcW w:w="1656" w:type="dxa"/>
            <w:vAlign w:val="center"/>
          </w:tcPr>
          <w:p w14:paraId="6812314D"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姓 名</w:t>
            </w:r>
          </w:p>
        </w:tc>
        <w:tc>
          <w:tcPr>
            <w:tcW w:w="1656" w:type="dxa"/>
            <w:vAlign w:val="center"/>
          </w:tcPr>
          <w:p w14:paraId="1CFA417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职 称</w:t>
            </w:r>
          </w:p>
        </w:tc>
        <w:tc>
          <w:tcPr>
            <w:tcW w:w="3640" w:type="dxa"/>
            <w:vAlign w:val="center"/>
          </w:tcPr>
          <w:p w14:paraId="47AD9086"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主要资历﹑经验及承担过的项目</w:t>
            </w:r>
          </w:p>
        </w:tc>
      </w:tr>
      <w:tr w:rsidR="00535711" w14:paraId="3F1E5366" w14:textId="77777777">
        <w:trPr>
          <w:trHeight w:val="803"/>
        </w:trPr>
        <w:tc>
          <w:tcPr>
            <w:tcW w:w="1548" w:type="dxa"/>
            <w:vAlign w:val="center"/>
          </w:tcPr>
          <w:p w14:paraId="34D03CAE"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33B49C6E"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32E1EACC"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1FF96EDA" w14:textId="77777777" w:rsidR="00535711" w:rsidRDefault="00535711">
            <w:pPr>
              <w:jc w:val="center"/>
              <w:rPr>
                <w:rFonts w:ascii="宋体" w:eastAsia="宋体" w:hAnsi="宋体" w:cs="宋体" w:hint="eastAsia"/>
                <w:color w:val="000000" w:themeColor="text1"/>
                <w:szCs w:val="21"/>
              </w:rPr>
            </w:pPr>
          </w:p>
        </w:tc>
      </w:tr>
      <w:tr w:rsidR="00535711" w14:paraId="7CBF16B2" w14:textId="77777777">
        <w:trPr>
          <w:trHeight w:val="804"/>
        </w:trPr>
        <w:tc>
          <w:tcPr>
            <w:tcW w:w="1548" w:type="dxa"/>
            <w:vAlign w:val="center"/>
          </w:tcPr>
          <w:p w14:paraId="09723E5C"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7ECEFBC7"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659DEF83"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76FA55EB" w14:textId="77777777" w:rsidR="00535711" w:rsidRDefault="00535711">
            <w:pPr>
              <w:jc w:val="center"/>
              <w:rPr>
                <w:rFonts w:ascii="宋体" w:eastAsia="宋体" w:hAnsi="宋体" w:cs="宋体" w:hint="eastAsia"/>
                <w:color w:val="000000" w:themeColor="text1"/>
                <w:szCs w:val="21"/>
                <w:lang w:eastAsia="zh-Hans"/>
              </w:rPr>
            </w:pPr>
          </w:p>
        </w:tc>
      </w:tr>
      <w:tr w:rsidR="00535711" w14:paraId="35CD1F60" w14:textId="77777777">
        <w:trPr>
          <w:trHeight w:val="806"/>
        </w:trPr>
        <w:tc>
          <w:tcPr>
            <w:tcW w:w="1548" w:type="dxa"/>
            <w:vAlign w:val="center"/>
          </w:tcPr>
          <w:p w14:paraId="49D6B475"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4CD5C7D7"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40606D0E"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4E4485C8" w14:textId="77777777" w:rsidR="00535711" w:rsidRDefault="00535711">
            <w:pPr>
              <w:jc w:val="center"/>
              <w:rPr>
                <w:rFonts w:ascii="宋体" w:eastAsia="宋体" w:hAnsi="宋体" w:cs="宋体" w:hint="eastAsia"/>
                <w:color w:val="000000" w:themeColor="text1"/>
                <w:szCs w:val="21"/>
              </w:rPr>
            </w:pPr>
          </w:p>
        </w:tc>
      </w:tr>
      <w:tr w:rsidR="00535711" w14:paraId="23B0B5BA" w14:textId="77777777">
        <w:trPr>
          <w:trHeight w:val="793"/>
        </w:trPr>
        <w:tc>
          <w:tcPr>
            <w:tcW w:w="1548" w:type="dxa"/>
            <w:vAlign w:val="center"/>
          </w:tcPr>
          <w:p w14:paraId="193977ED"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4CBA6E9A"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2731E9EE"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40E81D16" w14:textId="77777777" w:rsidR="00535711" w:rsidRDefault="00535711">
            <w:pPr>
              <w:jc w:val="center"/>
              <w:rPr>
                <w:rFonts w:ascii="宋体" w:eastAsia="宋体" w:hAnsi="宋体" w:cs="宋体" w:hint="eastAsia"/>
                <w:color w:val="000000" w:themeColor="text1"/>
                <w:szCs w:val="21"/>
              </w:rPr>
            </w:pPr>
          </w:p>
        </w:tc>
      </w:tr>
      <w:tr w:rsidR="00535711" w14:paraId="16D84797" w14:textId="77777777">
        <w:trPr>
          <w:trHeight w:val="809"/>
        </w:trPr>
        <w:tc>
          <w:tcPr>
            <w:tcW w:w="1548" w:type="dxa"/>
            <w:vAlign w:val="center"/>
          </w:tcPr>
          <w:p w14:paraId="4D386727"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07DA210F"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5632E06A"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78D82389" w14:textId="77777777" w:rsidR="00535711" w:rsidRDefault="00535711">
            <w:pPr>
              <w:jc w:val="center"/>
              <w:rPr>
                <w:rFonts w:ascii="宋体" w:eastAsia="宋体" w:hAnsi="宋体" w:cs="宋体" w:hint="eastAsia"/>
                <w:color w:val="000000" w:themeColor="text1"/>
                <w:szCs w:val="21"/>
              </w:rPr>
            </w:pPr>
          </w:p>
        </w:tc>
      </w:tr>
      <w:tr w:rsidR="00535711" w14:paraId="6EAF52CC" w14:textId="77777777">
        <w:trPr>
          <w:trHeight w:val="797"/>
        </w:trPr>
        <w:tc>
          <w:tcPr>
            <w:tcW w:w="1548" w:type="dxa"/>
            <w:vAlign w:val="center"/>
          </w:tcPr>
          <w:p w14:paraId="023F3969"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4E8A248B"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24A8D991"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7CAF5DD3" w14:textId="77777777" w:rsidR="00535711" w:rsidRDefault="00535711">
            <w:pPr>
              <w:jc w:val="center"/>
              <w:rPr>
                <w:rFonts w:ascii="宋体" w:eastAsia="宋体" w:hAnsi="宋体" w:cs="宋体" w:hint="eastAsia"/>
                <w:color w:val="000000" w:themeColor="text1"/>
                <w:szCs w:val="21"/>
              </w:rPr>
            </w:pPr>
          </w:p>
        </w:tc>
      </w:tr>
      <w:tr w:rsidR="00535711" w14:paraId="70323CB8" w14:textId="77777777">
        <w:trPr>
          <w:trHeight w:val="799"/>
        </w:trPr>
        <w:tc>
          <w:tcPr>
            <w:tcW w:w="1548" w:type="dxa"/>
            <w:vAlign w:val="center"/>
          </w:tcPr>
          <w:p w14:paraId="570852B8"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755A4B5C"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240A058E"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2F83D940" w14:textId="77777777" w:rsidR="00535711" w:rsidRDefault="00535711">
            <w:pPr>
              <w:jc w:val="center"/>
              <w:rPr>
                <w:rFonts w:ascii="宋体" w:eastAsia="宋体" w:hAnsi="宋体" w:cs="宋体" w:hint="eastAsia"/>
                <w:color w:val="000000" w:themeColor="text1"/>
                <w:szCs w:val="21"/>
              </w:rPr>
            </w:pPr>
          </w:p>
        </w:tc>
      </w:tr>
      <w:tr w:rsidR="00535711" w14:paraId="4B5F6132" w14:textId="77777777">
        <w:trPr>
          <w:trHeight w:val="802"/>
        </w:trPr>
        <w:tc>
          <w:tcPr>
            <w:tcW w:w="1548" w:type="dxa"/>
            <w:vAlign w:val="center"/>
          </w:tcPr>
          <w:p w14:paraId="52506231"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70D3DBAC"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0A9F4894"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1BB0093E" w14:textId="77777777" w:rsidR="00535711" w:rsidRDefault="00535711">
            <w:pPr>
              <w:jc w:val="center"/>
              <w:rPr>
                <w:rFonts w:ascii="宋体" w:eastAsia="宋体" w:hAnsi="宋体" w:cs="宋体" w:hint="eastAsia"/>
                <w:color w:val="000000" w:themeColor="text1"/>
                <w:szCs w:val="21"/>
              </w:rPr>
            </w:pPr>
          </w:p>
        </w:tc>
      </w:tr>
      <w:tr w:rsidR="00535711" w14:paraId="1CBF2F2C" w14:textId="77777777">
        <w:trPr>
          <w:trHeight w:val="817"/>
        </w:trPr>
        <w:tc>
          <w:tcPr>
            <w:tcW w:w="1548" w:type="dxa"/>
            <w:vAlign w:val="center"/>
          </w:tcPr>
          <w:p w14:paraId="2520948E"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6DEFD9CF"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2583CC51"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4C420B7A" w14:textId="77777777" w:rsidR="00535711" w:rsidRDefault="00535711">
            <w:pPr>
              <w:jc w:val="center"/>
              <w:rPr>
                <w:rFonts w:ascii="宋体" w:eastAsia="宋体" w:hAnsi="宋体" w:cs="宋体" w:hint="eastAsia"/>
                <w:color w:val="000000" w:themeColor="text1"/>
                <w:szCs w:val="21"/>
              </w:rPr>
            </w:pPr>
          </w:p>
        </w:tc>
      </w:tr>
      <w:tr w:rsidR="00535711" w14:paraId="2C38A378" w14:textId="77777777">
        <w:trPr>
          <w:trHeight w:val="805"/>
        </w:trPr>
        <w:tc>
          <w:tcPr>
            <w:tcW w:w="1548" w:type="dxa"/>
            <w:vAlign w:val="center"/>
          </w:tcPr>
          <w:p w14:paraId="6D817B61"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1B67349F"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615A7F51"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67D3322C" w14:textId="77777777" w:rsidR="00535711" w:rsidRDefault="00535711">
            <w:pPr>
              <w:jc w:val="center"/>
              <w:rPr>
                <w:rFonts w:ascii="宋体" w:eastAsia="宋体" w:hAnsi="宋体" w:cs="宋体" w:hint="eastAsia"/>
                <w:color w:val="000000" w:themeColor="text1"/>
                <w:szCs w:val="21"/>
              </w:rPr>
            </w:pPr>
          </w:p>
        </w:tc>
      </w:tr>
      <w:tr w:rsidR="00535711" w14:paraId="355BD3CD" w14:textId="77777777">
        <w:trPr>
          <w:trHeight w:val="805"/>
        </w:trPr>
        <w:tc>
          <w:tcPr>
            <w:tcW w:w="1548" w:type="dxa"/>
            <w:vAlign w:val="center"/>
          </w:tcPr>
          <w:p w14:paraId="13E3F223"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2ACCDD64" w14:textId="77777777" w:rsidR="00535711" w:rsidRDefault="00535711">
            <w:pPr>
              <w:jc w:val="center"/>
              <w:rPr>
                <w:rFonts w:ascii="宋体" w:eastAsia="宋体" w:hAnsi="宋体" w:cs="宋体" w:hint="eastAsia"/>
                <w:color w:val="000000" w:themeColor="text1"/>
                <w:szCs w:val="21"/>
              </w:rPr>
            </w:pPr>
          </w:p>
        </w:tc>
        <w:tc>
          <w:tcPr>
            <w:tcW w:w="1656" w:type="dxa"/>
            <w:vAlign w:val="center"/>
          </w:tcPr>
          <w:p w14:paraId="10561368" w14:textId="77777777" w:rsidR="00535711" w:rsidRDefault="00535711">
            <w:pPr>
              <w:jc w:val="center"/>
              <w:rPr>
                <w:rFonts w:ascii="宋体" w:eastAsia="宋体" w:hAnsi="宋体" w:cs="宋体" w:hint="eastAsia"/>
                <w:color w:val="000000" w:themeColor="text1"/>
                <w:szCs w:val="21"/>
              </w:rPr>
            </w:pPr>
          </w:p>
        </w:tc>
        <w:tc>
          <w:tcPr>
            <w:tcW w:w="3640" w:type="dxa"/>
            <w:vAlign w:val="center"/>
          </w:tcPr>
          <w:p w14:paraId="51333A99" w14:textId="77777777" w:rsidR="00535711" w:rsidRDefault="00535711">
            <w:pPr>
              <w:jc w:val="center"/>
              <w:rPr>
                <w:rFonts w:ascii="宋体" w:eastAsia="宋体" w:hAnsi="宋体" w:cs="宋体" w:hint="eastAsia"/>
                <w:color w:val="000000" w:themeColor="text1"/>
                <w:szCs w:val="21"/>
              </w:rPr>
            </w:pPr>
          </w:p>
        </w:tc>
      </w:tr>
    </w:tbl>
    <w:p w14:paraId="1ED93F9C" w14:textId="77777777" w:rsidR="00535711" w:rsidRDefault="00535711">
      <w:pPr>
        <w:pStyle w:val="af9"/>
        <w:spacing w:line="360" w:lineRule="auto"/>
        <w:rPr>
          <w:rFonts w:ascii="宋体" w:eastAsia="宋体" w:hAnsi="宋体" w:hint="eastAsia"/>
          <w:color w:val="000000" w:themeColor="text1"/>
          <w:szCs w:val="21"/>
        </w:rPr>
      </w:pPr>
    </w:p>
    <w:p w14:paraId="0F69F8E0"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报价供应商代表签字：</w:t>
      </w:r>
      <w:r>
        <w:rPr>
          <w:rFonts w:ascii="宋体" w:eastAsia="宋体" w:hAnsi="宋体" w:cs="宋体" w:hint="eastAsia"/>
          <w:color w:val="000000" w:themeColor="text1"/>
          <w:szCs w:val="21"/>
          <w:u w:val="single"/>
        </w:rPr>
        <w:t xml:space="preserve">                        </w:t>
      </w:r>
    </w:p>
    <w:p w14:paraId="6F7D5B80"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372C2B32" w14:textId="77777777" w:rsidR="00535711" w:rsidRDefault="00535711">
      <w:pPr>
        <w:pStyle w:val="af9"/>
        <w:spacing w:line="360" w:lineRule="auto"/>
        <w:rPr>
          <w:rFonts w:ascii="宋体" w:eastAsia="宋体" w:hAnsi="宋体" w:cs="宋体" w:hint="eastAsia"/>
          <w:color w:val="000000" w:themeColor="text1"/>
          <w:szCs w:val="21"/>
        </w:rPr>
      </w:pPr>
    </w:p>
    <w:p w14:paraId="3481F402"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rPr>
        <w:t xml:space="preserve">日期：           年     月     日 </w:t>
      </w:r>
    </w:p>
    <w:p w14:paraId="787AB834" w14:textId="77777777" w:rsidR="00535711" w:rsidRDefault="00F53245">
      <w:pPr>
        <w:pStyle w:val="af9"/>
        <w:spacing w:line="360" w:lineRule="auto"/>
        <w:rPr>
          <w:rFonts w:ascii="宋体" w:eastAsia="宋体" w:hAnsi="宋体" w:cs="宋体" w:hint="eastAsia"/>
          <w:color w:val="000000" w:themeColor="text1"/>
          <w:kern w:val="0"/>
          <w:szCs w:val="21"/>
        </w:rPr>
      </w:pPr>
      <w:r>
        <w:rPr>
          <w:rFonts w:ascii="宋体" w:eastAsia="宋体" w:hAnsi="宋体" w:hint="eastAsia"/>
          <w:color w:val="000000" w:themeColor="text1"/>
          <w:szCs w:val="21"/>
        </w:rPr>
        <w:br w:type="page"/>
      </w:r>
      <w:r>
        <w:rPr>
          <w:rFonts w:ascii="宋体" w:eastAsia="宋体" w:hAnsi="宋体" w:cs="宋体" w:hint="eastAsia"/>
          <w:color w:val="000000" w:themeColor="text1"/>
          <w:kern w:val="0"/>
          <w:szCs w:val="21"/>
        </w:rPr>
        <w:lastRenderedPageBreak/>
        <w:t>附件13.</w:t>
      </w:r>
    </w:p>
    <w:p w14:paraId="16F9AE09" w14:textId="77777777" w:rsidR="00535711" w:rsidRDefault="00F53245">
      <w:pPr>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535711" w14:paraId="385196A0"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03964E97"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1.一般情况</w:t>
            </w:r>
          </w:p>
        </w:tc>
      </w:tr>
      <w:tr w:rsidR="00535711" w14:paraId="5698BAC0"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D0C5291"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4CC8415E"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98091EF"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146B4F0D"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73C4554D"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4E0951EC"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r>
      <w:tr w:rsidR="00535711" w14:paraId="2DDEFBB4"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C4146CB"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 xml:space="preserve">职　</w:t>
            </w:r>
            <w:proofErr w:type="gramStart"/>
            <w:r>
              <w:rPr>
                <w:rFonts w:ascii="宋体" w:eastAsia="宋体" w:hAnsi="宋体" w:cs="宋体" w:hint="eastAsia"/>
                <w:color w:val="000000" w:themeColor="text1"/>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2F45BAEE"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21067E"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0B02D4F0"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06AFA168"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ACFB853"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r>
      <w:tr w:rsidR="00535711" w14:paraId="651D3DF2"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E6B0107"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4A13652D" w14:textId="77777777" w:rsidR="00535711" w:rsidRDefault="00535711">
            <w:pPr>
              <w:autoSpaceDE w:val="0"/>
              <w:autoSpaceDN w:val="0"/>
              <w:adjustRightInd w:val="0"/>
              <w:jc w:val="center"/>
              <w:rPr>
                <w:rFonts w:ascii="宋体" w:eastAsia="宋体" w:hAnsi="宋体" w:cs="宋体" w:hint="eastAsia"/>
                <w:color w:val="000000" w:themeColor="text1"/>
                <w:szCs w:val="21"/>
                <w:lang w:eastAsia="zh-Hans"/>
              </w:rPr>
            </w:pPr>
          </w:p>
        </w:tc>
      </w:tr>
      <w:tr w:rsidR="00535711" w14:paraId="7DECC279"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DDE5B82"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466967F6"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4C62B1F"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51712D89" w14:textId="77777777" w:rsidR="00535711" w:rsidRDefault="00535711">
            <w:pPr>
              <w:autoSpaceDE w:val="0"/>
              <w:autoSpaceDN w:val="0"/>
              <w:adjustRightInd w:val="0"/>
              <w:jc w:val="center"/>
              <w:rPr>
                <w:rFonts w:ascii="宋体" w:eastAsia="宋体" w:hAnsi="宋体" w:cs="宋体" w:hint="eastAsia"/>
                <w:color w:val="000000" w:themeColor="text1"/>
                <w:spacing w:val="20"/>
                <w:kern w:val="0"/>
                <w:szCs w:val="21"/>
              </w:rPr>
            </w:pPr>
          </w:p>
        </w:tc>
      </w:tr>
      <w:tr w:rsidR="00535711" w14:paraId="7BBDABF3"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7EED96C3"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2.</w:t>
            </w:r>
            <w:proofErr w:type="gramStart"/>
            <w:r>
              <w:rPr>
                <w:rFonts w:ascii="宋体" w:eastAsia="宋体" w:hAnsi="宋体" w:cs="宋体" w:hint="eastAsia"/>
                <w:color w:val="000000" w:themeColor="text1"/>
                <w:spacing w:val="20"/>
                <w:kern w:val="0"/>
                <w:szCs w:val="21"/>
              </w:rPr>
              <w:t xml:space="preserve">经　　</w:t>
            </w:r>
            <w:proofErr w:type="gramEnd"/>
            <w:r>
              <w:rPr>
                <w:rFonts w:ascii="宋体" w:eastAsia="宋体" w:hAnsi="宋体" w:cs="宋体" w:hint="eastAsia"/>
                <w:color w:val="000000" w:themeColor="text1"/>
                <w:spacing w:val="20"/>
                <w:kern w:val="0"/>
                <w:szCs w:val="21"/>
              </w:rPr>
              <w:t>历</w:t>
            </w:r>
          </w:p>
        </w:tc>
      </w:tr>
      <w:tr w:rsidR="00535711" w14:paraId="69D1DBBC"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367A85E2"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156F0BA4"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负责过的主要项目</w:t>
            </w:r>
          </w:p>
          <w:p w14:paraId="601E5291"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652632A"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21B2F79C" w14:textId="77777777" w:rsidR="00535711" w:rsidRDefault="00F53245">
            <w:pPr>
              <w:autoSpaceDE w:val="0"/>
              <w:autoSpaceDN w:val="0"/>
              <w:adjustRightInd w:val="0"/>
              <w:jc w:val="center"/>
              <w:rPr>
                <w:rFonts w:ascii="宋体" w:eastAsia="宋体" w:hAnsi="宋体" w:cs="宋体" w:hint="eastAsia"/>
                <w:color w:val="000000" w:themeColor="text1"/>
                <w:spacing w:val="20"/>
                <w:kern w:val="0"/>
                <w:szCs w:val="21"/>
              </w:rPr>
            </w:pPr>
            <w:r>
              <w:rPr>
                <w:rFonts w:ascii="宋体" w:eastAsia="宋体" w:hAnsi="宋体" w:cs="宋体" w:hint="eastAsia"/>
                <w:color w:val="000000" w:themeColor="text1"/>
                <w:spacing w:val="20"/>
                <w:kern w:val="0"/>
                <w:szCs w:val="21"/>
              </w:rPr>
              <w:t>备　注</w:t>
            </w:r>
          </w:p>
        </w:tc>
      </w:tr>
      <w:tr w:rsidR="00535711" w14:paraId="5DA88B8A"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32E7A0C0" w14:textId="77777777" w:rsidR="00535711" w:rsidRDefault="00535711">
            <w:pPr>
              <w:autoSpaceDE w:val="0"/>
              <w:autoSpaceDN w:val="0"/>
              <w:adjustRightInd w:val="0"/>
              <w:rPr>
                <w:rFonts w:ascii="宋体" w:eastAsia="宋体" w:hAnsi="宋体" w:cs="宋体" w:hint="eastAsia"/>
                <w:color w:val="000000" w:themeColor="text1"/>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B0EBD57" w14:textId="77777777" w:rsidR="00535711" w:rsidRDefault="00535711">
            <w:pPr>
              <w:autoSpaceDE w:val="0"/>
              <w:autoSpaceDN w:val="0"/>
              <w:adjustRightInd w:val="0"/>
              <w:rPr>
                <w:rFonts w:ascii="宋体" w:eastAsia="宋体" w:hAnsi="宋体" w:cs="宋体" w:hint="eastAsia"/>
                <w:color w:val="000000" w:themeColor="text1"/>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F829967" w14:textId="77777777" w:rsidR="00535711" w:rsidRDefault="00535711">
            <w:pPr>
              <w:autoSpaceDE w:val="0"/>
              <w:autoSpaceDN w:val="0"/>
              <w:adjustRightInd w:val="0"/>
              <w:rPr>
                <w:rFonts w:ascii="宋体" w:eastAsia="宋体" w:hAnsi="宋体" w:cs="宋体" w:hint="eastAsia"/>
                <w:color w:val="000000" w:themeColor="text1"/>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50440CB6" w14:textId="77777777" w:rsidR="00535711" w:rsidRDefault="00535711">
            <w:pPr>
              <w:autoSpaceDE w:val="0"/>
              <w:autoSpaceDN w:val="0"/>
              <w:adjustRightInd w:val="0"/>
              <w:rPr>
                <w:rFonts w:ascii="宋体" w:eastAsia="宋体" w:hAnsi="宋体" w:cs="宋体" w:hint="eastAsia"/>
                <w:color w:val="000000" w:themeColor="text1"/>
                <w:spacing w:val="20"/>
                <w:kern w:val="0"/>
                <w:szCs w:val="21"/>
              </w:rPr>
            </w:pPr>
          </w:p>
        </w:tc>
      </w:tr>
    </w:tbl>
    <w:p w14:paraId="25FE1CC7" w14:textId="77777777" w:rsidR="00535711" w:rsidRDefault="00535711">
      <w:pPr>
        <w:pStyle w:val="af9"/>
        <w:spacing w:line="360" w:lineRule="auto"/>
        <w:rPr>
          <w:rFonts w:ascii="宋体" w:eastAsia="宋体" w:hAnsi="宋体" w:hint="eastAsia"/>
          <w:color w:val="000000" w:themeColor="text1"/>
          <w:szCs w:val="21"/>
        </w:rPr>
      </w:pPr>
    </w:p>
    <w:p w14:paraId="20A2CA7F"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报价供应商代表签字：</w:t>
      </w:r>
      <w:r>
        <w:rPr>
          <w:rFonts w:ascii="宋体" w:eastAsia="宋体" w:hAnsi="宋体" w:cs="宋体" w:hint="eastAsia"/>
          <w:color w:val="000000" w:themeColor="text1"/>
          <w:szCs w:val="21"/>
          <w:u w:val="single"/>
        </w:rPr>
        <w:t xml:space="preserve">                        </w:t>
      </w:r>
    </w:p>
    <w:p w14:paraId="203F3990"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34901178" w14:textId="77777777" w:rsidR="00535711" w:rsidRDefault="00535711">
      <w:pPr>
        <w:pStyle w:val="af9"/>
        <w:spacing w:line="360" w:lineRule="auto"/>
        <w:ind w:firstLine="400"/>
        <w:rPr>
          <w:rFonts w:ascii="宋体" w:eastAsia="宋体" w:hAnsi="宋体" w:cs="宋体" w:hint="eastAsia"/>
          <w:color w:val="000000" w:themeColor="text1"/>
          <w:szCs w:val="21"/>
        </w:rPr>
      </w:pPr>
    </w:p>
    <w:p w14:paraId="15FAFF5D" w14:textId="77777777" w:rsidR="00535711" w:rsidRDefault="00F53245">
      <w:pPr>
        <w:pStyle w:val="af9"/>
        <w:spacing w:line="360" w:lineRule="auto"/>
        <w:ind w:firstLine="420"/>
        <w:rPr>
          <w:rFonts w:ascii="宋体" w:eastAsia="宋体" w:hAnsi="宋体" w:hint="eastAsia"/>
          <w:color w:val="000000" w:themeColor="text1"/>
          <w:szCs w:val="21"/>
        </w:rPr>
      </w:pPr>
      <w:r>
        <w:rPr>
          <w:rFonts w:ascii="宋体" w:eastAsia="宋体" w:hAnsi="宋体" w:cs="宋体" w:hint="eastAsia"/>
          <w:color w:val="000000" w:themeColor="text1"/>
          <w:szCs w:val="21"/>
        </w:rPr>
        <w:t xml:space="preserve">日期：           年     月     日 </w:t>
      </w:r>
    </w:p>
    <w:p w14:paraId="5923534C" w14:textId="77777777" w:rsidR="00535711" w:rsidRDefault="00535711">
      <w:pPr>
        <w:pStyle w:val="af9"/>
        <w:spacing w:line="360" w:lineRule="auto"/>
        <w:rPr>
          <w:rFonts w:ascii="宋体" w:eastAsia="宋体" w:hAnsi="宋体" w:hint="eastAsia"/>
          <w:color w:val="000000" w:themeColor="text1"/>
          <w:szCs w:val="21"/>
        </w:rPr>
      </w:pPr>
    </w:p>
    <w:p w14:paraId="3B3F7382"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附件14</w:t>
      </w:r>
    </w:p>
    <w:p w14:paraId="0C3F2775"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报价供应商所提供的服务是否符合询价采购文件的规定及报价供应商认为需加以说明的其他内容</w:t>
      </w:r>
    </w:p>
    <w:p w14:paraId="6DD97630" w14:textId="77777777" w:rsidR="00535711" w:rsidRDefault="00535711">
      <w:pPr>
        <w:pStyle w:val="af9"/>
        <w:spacing w:line="360" w:lineRule="auto"/>
        <w:rPr>
          <w:rFonts w:ascii="宋体" w:eastAsia="宋体" w:hAnsi="宋体" w:hint="eastAsia"/>
          <w:color w:val="000000" w:themeColor="text1"/>
          <w:szCs w:val="21"/>
        </w:rPr>
      </w:pPr>
    </w:p>
    <w:p w14:paraId="4A98029A" w14:textId="77777777" w:rsidR="00535711" w:rsidRDefault="00535711">
      <w:pPr>
        <w:pStyle w:val="af9"/>
        <w:spacing w:line="360" w:lineRule="auto"/>
        <w:rPr>
          <w:rFonts w:ascii="宋体" w:eastAsia="宋体" w:hAnsi="宋体" w:hint="eastAsia"/>
          <w:color w:val="000000" w:themeColor="text1"/>
          <w:szCs w:val="21"/>
        </w:rPr>
      </w:pPr>
    </w:p>
    <w:p w14:paraId="44A8AED4" w14:textId="77777777" w:rsidR="00535711" w:rsidRDefault="00535711">
      <w:pPr>
        <w:pStyle w:val="af9"/>
        <w:spacing w:line="360" w:lineRule="auto"/>
        <w:rPr>
          <w:rFonts w:ascii="宋体" w:eastAsia="宋体" w:hAnsi="宋体" w:hint="eastAsia"/>
          <w:color w:val="000000" w:themeColor="text1"/>
          <w:szCs w:val="21"/>
        </w:rPr>
      </w:pPr>
    </w:p>
    <w:p w14:paraId="1647CF8A" w14:textId="77777777" w:rsidR="00535711" w:rsidRDefault="00535711">
      <w:pPr>
        <w:pStyle w:val="af9"/>
        <w:spacing w:line="360" w:lineRule="auto"/>
        <w:rPr>
          <w:rFonts w:ascii="宋体" w:eastAsia="宋体" w:hAnsi="宋体" w:hint="eastAsia"/>
          <w:color w:val="000000" w:themeColor="text1"/>
          <w:szCs w:val="21"/>
        </w:rPr>
      </w:pPr>
    </w:p>
    <w:p w14:paraId="5BF19069" w14:textId="77777777" w:rsidR="00535711" w:rsidRDefault="00535711">
      <w:pPr>
        <w:pStyle w:val="af9"/>
        <w:spacing w:line="360" w:lineRule="auto"/>
        <w:rPr>
          <w:rFonts w:ascii="宋体" w:eastAsia="宋体" w:hAnsi="宋体" w:hint="eastAsia"/>
          <w:color w:val="000000" w:themeColor="text1"/>
          <w:szCs w:val="21"/>
        </w:rPr>
      </w:pPr>
    </w:p>
    <w:p w14:paraId="5D3DFD96" w14:textId="77777777" w:rsidR="00535711" w:rsidRDefault="00535711">
      <w:pPr>
        <w:pStyle w:val="af9"/>
        <w:spacing w:line="360" w:lineRule="auto"/>
        <w:rPr>
          <w:rFonts w:ascii="宋体" w:eastAsia="宋体" w:hAnsi="宋体" w:hint="eastAsia"/>
          <w:color w:val="000000" w:themeColor="text1"/>
          <w:szCs w:val="21"/>
        </w:rPr>
      </w:pPr>
    </w:p>
    <w:p w14:paraId="2E363D7C" w14:textId="77777777" w:rsidR="00535711" w:rsidRDefault="00535711">
      <w:pPr>
        <w:pStyle w:val="af9"/>
        <w:spacing w:line="360" w:lineRule="auto"/>
        <w:rPr>
          <w:rFonts w:ascii="宋体" w:eastAsia="宋体" w:hAnsi="宋体" w:hint="eastAsia"/>
          <w:color w:val="000000" w:themeColor="text1"/>
          <w:szCs w:val="21"/>
        </w:rPr>
      </w:pPr>
    </w:p>
    <w:p w14:paraId="71E1774A" w14:textId="77777777" w:rsidR="00535711" w:rsidRDefault="00535711">
      <w:pPr>
        <w:pStyle w:val="af9"/>
        <w:spacing w:line="360" w:lineRule="auto"/>
        <w:rPr>
          <w:rFonts w:ascii="宋体" w:eastAsia="宋体" w:hAnsi="宋体" w:hint="eastAsia"/>
          <w:color w:val="000000" w:themeColor="text1"/>
          <w:szCs w:val="21"/>
        </w:rPr>
      </w:pPr>
    </w:p>
    <w:p w14:paraId="71AA4964" w14:textId="77777777" w:rsidR="00535711" w:rsidRDefault="00535711">
      <w:pPr>
        <w:pStyle w:val="af9"/>
        <w:spacing w:line="360" w:lineRule="auto"/>
        <w:rPr>
          <w:rFonts w:ascii="宋体" w:eastAsia="宋体" w:hAnsi="宋体" w:hint="eastAsia"/>
          <w:color w:val="000000" w:themeColor="text1"/>
          <w:szCs w:val="21"/>
        </w:rPr>
      </w:pPr>
    </w:p>
    <w:p w14:paraId="2CCE76BE" w14:textId="77777777" w:rsidR="00535711" w:rsidRDefault="00535711">
      <w:pPr>
        <w:pStyle w:val="af9"/>
        <w:spacing w:line="360" w:lineRule="auto"/>
        <w:rPr>
          <w:rFonts w:ascii="宋体" w:eastAsia="宋体" w:hAnsi="宋体" w:hint="eastAsia"/>
          <w:color w:val="000000" w:themeColor="text1"/>
          <w:szCs w:val="21"/>
        </w:rPr>
      </w:pPr>
    </w:p>
    <w:p w14:paraId="07AE22C8" w14:textId="77777777" w:rsidR="00535711" w:rsidRDefault="00535711">
      <w:pPr>
        <w:pStyle w:val="af9"/>
        <w:spacing w:line="360" w:lineRule="auto"/>
        <w:rPr>
          <w:rFonts w:ascii="宋体" w:eastAsia="宋体" w:hAnsi="宋体" w:hint="eastAsia"/>
          <w:color w:val="000000" w:themeColor="text1"/>
          <w:szCs w:val="21"/>
        </w:rPr>
      </w:pPr>
    </w:p>
    <w:p w14:paraId="3E78F845" w14:textId="77777777" w:rsidR="00535711" w:rsidRDefault="00535711">
      <w:pPr>
        <w:pStyle w:val="af9"/>
        <w:spacing w:line="360" w:lineRule="auto"/>
        <w:rPr>
          <w:rFonts w:ascii="宋体" w:eastAsia="宋体" w:hAnsi="宋体" w:hint="eastAsia"/>
          <w:color w:val="000000" w:themeColor="text1"/>
          <w:szCs w:val="21"/>
        </w:rPr>
      </w:pPr>
    </w:p>
    <w:p w14:paraId="41D94FF3" w14:textId="77777777" w:rsidR="00535711" w:rsidRDefault="00535711">
      <w:pPr>
        <w:pStyle w:val="af9"/>
        <w:spacing w:line="360" w:lineRule="auto"/>
        <w:rPr>
          <w:rFonts w:ascii="宋体" w:eastAsia="宋体" w:hAnsi="宋体" w:hint="eastAsia"/>
          <w:color w:val="000000" w:themeColor="text1"/>
          <w:szCs w:val="21"/>
        </w:rPr>
      </w:pPr>
    </w:p>
    <w:p w14:paraId="48DCF1CC" w14:textId="77777777" w:rsidR="00535711" w:rsidRDefault="00535711">
      <w:pPr>
        <w:pStyle w:val="af9"/>
        <w:spacing w:line="360" w:lineRule="auto"/>
        <w:rPr>
          <w:rFonts w:ascii="宋体" w:eastAsia="宋体" w:hAnsi="宋体" w:hint="eastAsia"/>
          <w:color w:val="000000" w:themeColor="text1"/>
          <w:szCs w:val="21"/>
        </w:rPr>
      </w:pPr>
    </w:p>
    <w:p w14:paraId="5F34F4C0" w14:textId="77777777" w:rsidR="00535711" w:rsidRDefault="00535711">
      <w:pPr>
        <w:pStyle w:val="af9"/>
        <w:spacing w:line="360" w:lineRule="auto"/>
        <w:rPr>
          <w:rFonts w:ascii="宋体" w:eastAsia="宋体" w:hAnsi="宋体" w:hint="eastAsia"/>
          <w:color w:val="000000" w:themeColor="text1"/>
          <w:szCs w:val="21"/>
        </w:rPr>
      </w:pPr>
    </w:p>
    <w:p w14:paraId="0D9E5B32" w14:textId="77777777" w:rsidR="00535711" w:rsidRDefault="00535711">
      <w:pPr>
        <w:pStyle w:val="af9"/>
        <w:spacing w:line="360" w:lineRule="auto"/>
        <w:rPr>
          <w:rFonts w:ascii="宋体" w:eastAsia="宋体" w:hAnsi="宋体" w:hint="eastAsia"/>
          <w:color w:val="000000" w:themeColor="text1"/>
          <w:szCs w:val="21"/>
        </w:rPr>
      </w:pPr>
    </w:p>
    <w:p w14:paraId="0F1D40CB" w14:textId="77777777" w:rsidR="00535711" w:rsidRDefault="00535711">
      <w:pPr>
        <w:pStyle w:val="af9"/>
        <w:spacing w:line="360" w:lineRule="auto"/>
        <w:rPr>
          <w:rFonts w:ascii="宋体" w:eastAsia="宋体" w:hAnsi="宋体" w:hint="eastAsia"/>
          <w:color w:val="000000" w:themeColor="text1"/>
          <w:szCs w:val="21"/>
        </w:rPr>
      </w:pPr>
    </w:p>
    <w:p w14:paraId="704B64FD" w14:textId="77777777" w:rsidR="00535711" w:rsidRDefault="00535711">
      <w:pPr>
        <w:pStyle w:val="af9"/>
        <w:spacing w:line="360" w:lineRule="auto"/>
        <w:rPr>
          <w:rFonts w:ascii="宋体" w:eastAsia="宋体" w:hAnsi="宋体" w:hint="eastAsia"/>
          <w:color w:val="000000" w:themeColor="text1"/>
          <w:szCs w:val="21"/>
        </w:rPr>
      </w:pPr>
    </w:p>
    <w:p w14:paraId="176E356C" w14:textId="77777777" w:rsidR="00535711" w:rsidRDefault="00535711">
      <w:pPr>
        <w:pStyle w:val="af9"/>
        <w:spacing w:line="360" w:lineRule="auto"/>
        <w:rPr>
          <w:rFonts w:ascii="宋体" w:eastAsia="宋体" w:hAnsi="宋体" w:hint="eastAsia"/>
          <w:color w:val="000000" w:themeColor="text1"/>
          <w:szCs w:val="21"/>
        </w:rPr>
      </w:pPr>
    </w:p>
    <w:p w14:paraId="7A043F48" w14:textId="77777777" w:rsidR="00535711" w:rsidRDefault="00535711">
      <w:pPr>
        <w:pStyle w:val="af9"/>
        <w:spacing w:line="360" w:lineRule="auto"/>
        <w:rPr>
          <w:rFonts w:ascii="宋体" w:eastAsia="宋体" w:hAnsi="宋体" w:hint="eastAsia"/>
          <w:color w:val="000000" w:themeColor="text1"/>
          <w:szCs w:val="21"/>
        </w:rPr>
      </w:pPr>
    </w:p>
    <w:p w14:paraId="0FFC9F33" w14:textId="77777777" w:rsidR="00535711" w:rsidRDefault="00535711">
      <w:pPr>
        <w:pStyle w:val="af9"/>
        <w:spacing w:line="360" w:lineRule="auto"/>
        <w:rPr>
          <w:rFonts w:ascii="宋体" w:eastAsia="宋体" w:hAnsi="宋体" w:hint="eastAsia"/>
          <w:color w:val="000000" w:themeColor="text1"/>
          <w:szCs w:val="21"/>
        </w:rPr>
      </w:pPr>
    </w:p>
    <w:p w14:paraId="69742CAF" w14:textId="77777777" w:rsidR="00535711" w:rsidRDefault="00535711">
      <w:pPr>
        <w:pStyle w:val="af9"/>
        <w:spacing w:line="360" w:lineRule="auto"/>
        <w:rPr>
          <w:rFonts w:ascii="宋体" w:eastAsia="宋体" w:hAnsi="宋体" w:hint="eastAsia"/>
          <w:color w:val="000000" w:themeColor="text1"/>
          <w:szCs w:val="21"/>
        </w:rPr>
      </w:pPr>
    </w:p>
    <w:p w14:paraId="28E32884" w14:textId="77777777" w:rsidR="00535711" w:rsidRDefault="00535711">
      <w:pPr>
        <w:pStyle w:val="af9"/>
        <w:spacing w:line="360" w:lineRule="auto"/>
        <w:rPr>
          <w:rFonts w:ascii="宋体" w:eastAsia="宋体" w:hAnsi="宋体" w:hint="eastAsia"/>
          <w:color w:val="000000" w:themeColor="text1"/>
          <w:szCs w:val="21"/>
        </w:rPr>
      </w:pPr>
    </w:p>
    <w:p w14:paraId="2D961BDB"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hint="eastAsia"/>
          <w:color w:val="000000" w:themeColor="text1"/>
          <w:szCs w:val="21"/>
        </w:rPr>
        <w:br w:type="page"/>
      </w:r>
      <w:r>
        <w:rPr>
          <w:rFonts w:ascii="宋体" w:eastAsia="宋体" w:hAnsi="宋体" w:hint="eastAsia"/>
          <w:color w:val="000000" w:themeColor="text1"/>
          <w:szCs w:val="21"/>
        </w:rPr>
        <w:lastRenderedPageBreak/>
        <w:t>附件15</w:t>
      </w:r>
    </w:p>
    <w:p w14:paraId="72B77A78" w14:textId="77777777" w:rsidR="00535711" w:rsidRDefault="00F53245">
      <w:pPr>
        <w:pStyle w:val="af9"/>
        <w:spacing w:line="360" w:lineRule="auto"/>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近三年项目业绩一览表（</w:t>
      </w:r>
      <w:proofErr w:type="gramStart"/>
      <w:r>
        <w:rPr>
          <w:rFonts w:ascii="宋体" w:eastAsia="宋体" w:hAnsi="宋体" w:hint="eastAsia"/>
          <w:b/>
          <w:bCs/>
          <w:color w:val="000000" w:themeColor="text1"/>
          <w:sz w:val="32"/>
          <w:szCs w:val="32"/>
        </w:rPr>
        <w:t>附合同</w:t>
      </w:r>
      <w:proofErr w:type="gramEnd"/>
      <w:r>
        <w:rPr>
          <w:rFonts w:ascii="宋体" w:eastAsia="宋体" w:hAnsi="宋体" w:hint="eastAsia"/>
          <w:b/>
          <w:bCs/>
          <w:color w:val="000000" w:themeColor="text1"/>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535711" w14:paraId="53E473BB" w14:textId="77777777">
        <w:trPr>
          <w:trHeight w:hRule="exact" w:val="680"/>
          <w:jc w:val="center"/>
        </w:trPr>
        <w:tc>
          <w:tcPr>
            <w:tcW w:w="2405" w:type="dxa"/>
            <w:vAlign w:val="center"/>
          </w:tcPr>
          <w:p w14:paraId="03E24C9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项目序号</w:t>
            </w:r>
          </w:p>
        </w:tc>
        <w:tc>
          <w:tcPr>
            <w:tcW w:w="1661" w:type="dxa"/>
            <w:vAlign w:val="center"/>
          </w:tcPr>
          <w:p w14:paraId="1BA15EEE"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p>
        </w:tc>
        <w:tc>
          <w:tcPr>
            <w:tcW w:w="1640" w:type="dxa"/>
            <w:vAlign w:val="center"/>
          </w:tcPr>
          <w:p w14:paraId="18C37FA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2</w:t>
            </w:r>
          </w:p>
        </w:tc>
        <w:tc>
          <w:tcPr>
            <w:tcW w:w="1625" w:type="dxa"/>
            <w:vAlign w:val="center"/>
          </w:tcPr>
          <w:p w14:paraId="1F05873C"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3</w:t>
            </w:r>
          </w:p>
        </w:tc>
        <w:tc>
          <w:tcPr>
            <w:tcW w:w="1469" w:type="dxa"/>
            <w:vAlign w:val="center"/>
          </w:tcPr>
          <w:p w14:paraId="3221C08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w:t>
            </w:r>
          </w:p>
        </w:tc>
      </w:tr>
      <w:tr w:rsidR="00535711" w14:paraId="729809F7" w14:textId="77777777">
        <w:trPr>
          <w:trHeight w:hRule="exact" w:val="680"/>
          <w:jc w:val="center"/>
        </w:trPr>
        <w:tc>
          <w:tcPr>
            <w:tcW w:w="2405" w:type="dxa"/>
            <w:vAlign w:val="center"/>
          </w:tcPr>
          <w:p w14:paraId="7E38A199"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项目名称</w:t>
            </w:r>
          </w:p>
        </w:tc>
        <w:tc>
          <w:tcPr>
            <w:tcW w:w="1661" w:type="dxa"/>
            <w:vAlign w:val="center"/>
          </w:tcPr>
          <w:p w14:paraId="5D9C7486" w14:textId="77777777" w:rsidR="00535711" w:rsidRDefault="00535711">
            <w:pPr>
              <w:rPr>
                <w:rFonts w:ascii="宋体" w:eastAsia="宋体" w:hAnsi="宋体" w:cs="宋体" w:hint="eastAsia"/>
                <w:color w:val="000000" w:themeColor="text1"/>
                <w:szCs w:val="21"/>
              </w:rPr>
            </w:pPr>
          </w:p>
        </w:tc>
        <w:tc>
          <w:tcPr>
            <w:tcW w:w="1640" w:type="dxa"/>
            <w:vAlign w:val="center"/>
          </w:tcPr>
          <w:p w14:paraId="562F21F4" w14:textId="77777777" w:rsidR="00535711" w:rsidRDefault="00535711">
            <w:pPr>
              <w:rPr>
                <w:rFonts w:ascii="宋体" w:eastAsia="宋体" w:hAnsi="宋体" w:cs="宋体" w:hint="eastAsia"/>
                <w:color w:val="000000" w:themeColor="text1"/>
                <w:szCs w:val="21"/>
              </w:rPr>
            </w:pPr>
          </w:p>
        </w:tc>
        <w:tc>
          <w:tcPr>
            <w:tcW w:w="1625" w:type="dxa"/>
            <w:vAlign w:val="center"/>
          </w:tcPr>
          <w:p w14:paraId="69366F58" w14:textId="77777777" w:rsidR="00535711" w:rsidRDefault="00535711">
            <w:pPr>
              <w:rPr>
                <w:rFonts w:ascii="宋体" w:eastAsia="宋体" w:hAnsi="宋体" w:cs="宋体" w:hint="eastAsia"/>
                <w:color w:val="000000" w:themeColor="text1"/>
                <w:szCs w:val="21"/>
              </w:rPr>
            </w:pPr>
          </w:p>
        </w:tc>
        <w:tc>
          <w:tcPr>
            <w:tcW w:w="1469" w:type="dxa"/>
            <w:vAlign w:val="center"/>
          </w:tcPr>
          <w:p w14:paraId="685A7DC6" w14:textId="77777777" w:rsidR="00535711" w:rsidRDefault="00535711">
            <w:pPr>
              <w:rPr>
                <w:rFonts w:ascii="宋体" w:eastAsia="宋体" w:hAnsi="宋体" w:cs="宋体" w:hint="eastAsia"/>
                <w:color w:val="000000" w:themeColor="text1"/>
                <w:szCs w:val="21"/>
              </w:rPr>
            </w:pPr>
          </w:p>
        </w:tc>
      </w:tr>
      <w:tr w:rsidR="00535711" w14:paraId="641298CA" w14:textId="77777777">
        <w:trPr>
          <w:trHeight w:hRule="exact" w:val="680"/>
          <w:jc w:val="center"/>
        </w:trPr>
        <w:tc>
          <w:tcPr>
            <w:tcW w:w="2405" w:type="dxa"/>
            <w:vAlign w:val="center"/>
          </w:tcPr>
          <w:p w14:paraId="4DC33E4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项目所在地</w:t>
            </w:r>
          </w:p>
        </w:tc>
        <w:tc>
          <w:tcPr>
            <w:tcW w:w="1661" w:type="dxa"/>
            <w:vAlign w:val="center"/>
          </w:tcPr>
          <w:p w14:paraId="56399CEF" w14:textId="77777777" w:rsidR="00535711" w:rsidRDefault="00535711">
            <w:pPr>
              <w:rPr>
                <w:rFonts w:ascii="宋体" w:eastAsia="宋体" w:hAnsi="宋体" w:cs="宋体" w:hint="eastAsia"/>
                <w:color w:val="000000" w:themeColor="text1"/>
                <w:szCs w:val="21"/>
              </w:rPr>
            </w:pPr>
          </w:p>
        </w:tc>
        <w:tc>
          <w:tcPr>
            <w:tcW w:w="1640" w:type="dxa"/>
            <w:vAlign w:val="center"/>
          </w:tcPr>
          <w:p w14:paraId="7B4666EB" w14:textId="77777777" w:rsidR="00535711" w:rsidRDefault="00535711">
            <w:pPr>
              <w:rPr>
                <w:rFonts w:ascii="宋体" w:eastAsia="宋体" w:hAnsi="宋体" w:cs="宋体" w:hint="eastAsia"/>
                <w:color w:val="000000" w:themeColor="text1"/>
                <w:szCs w:val="21"/>
              </w:rPr>
            </w:pPr>
          </w:p>
        </w:tc>
        <w:tc>
          <w:tcPr>
            <w:tcW w:w="1625" w:type="dxa"/>
            <w:vAlign w:val="center"/>
          </w:tcPr>
          <w:p w14:paraId="56E74D5D" w14:textId="77777777" w:rsidR="00535711" w:rsidRDefault="00535711">
            <w:pPr>
              <w:rPr>
                <w:rFonts w:ascii="宋体" w:eastAsia="宋体" w:hAnsi="宋体" w:cs="宋体" w:hint="eastAsia"/>
                <w:color w:val="000000" w:themeColor="text1"/>
                <w:szCs w:val="21"/>
              </w:rPr>
            </w:pPr>
          </w:p>
        </w:tc>
        <w:tc>
          <w:tcPr>
            <w:tcW w:w="1469" w:type="dxa"/>
            <w:vAlign w:val="center"/>
          </w:tcPr>
          <w:p w14:paraId="028FDCB4" w14:textId="77777777" w:rsidR="00535711" w:rsidRDefault="00535711">
            <w:pPr>
              <w:rPr>
                <w:rFonts w:ascii="宋体" w:eastAsia="宋体" w:hAnsi="宋体" w:cs="宋体" w:hint="eastAsia"/>
                <w:color w:val="000000" w:themeColor="text1"/>
                <w:szCs w:val="21"/>
              </w:rPr>
            </w:pPr>
          </w:p>
        </w:tc>
      </w:tr>
      <w:tr w:rsidR="00535711" w14:paraId="58FBDC0D" w14:textId="77777777">
        <w:trPr>
          <w:trHeight w:hRule="exact" w:val="680"/>
          <w:jc w:val="center"/>
        </w:trPr>
        <w:tc>
          <w:tcPr>
            <w:tcW w:w="2405" w:type="dxa"/>
            <w:vAlign w:val="center"/>
          </w:tcPr>
          <w:p w14:paraId="387C6E74"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项目采购人名称</w:t>
            </w:r>
          </w:p>
        </w:tc>
        <w:tc>
          <w:tcPr>
            <w:tcW w:w="1661" w:type="dxa"/>
            <w:vAlign w:val="center"/>
          </w:tcPr>
          <w:p w14:paraId="18A6264B" w14:textId="77777777" w:rsidR="00535711" w:rsidRDefault="00535711">
            <w:pPr>
              <w:rPr>
                <w:rFonts w:ascii="宋体" w:eastAsia="宋体" w:hAnsi="宋体" w:cs="宋体" w:hint="eastAsia"/>
                <w:color w:val="000000" w:themeColor="text1"/>
                <w:szCs w:val="21"/>
              </w:rPr>
            </w:pPr>
          </w:p>
        </w:tc>
        <w:tc>
          <w:tcPr>
            <w:tcW w:w="1640" w:type="dxa"/>
            <w:vAlign w:val="center"/>
          </w:tcPr>
          <w:p w14:paraId="3917D008" w14:textId="77777777" w:rsidR="00535711" w:rsidRDefault="00535711">
            <w:pPr>
              <w:rPr>
                <w:rFonts w:ascii="宋体" w:eastAsia="宋体" w:hAnsi="宋体" w:cs="宋体" w:hint="eastAsia"/>
                <w:color w:val="000000" w:themeColor="text1"/>
                <w:szCs w:val="21"/>
              </w:rPr>
            </w:pPr>
          </w:p>
        </w:tc>
        <w:tc>
          <w:tcPr>
            <w:tcW w:w="1625" w:type="dxa"/>
            <w:vAlign w:val="center"/>
          </w:tcPr>
          <w:p w14:paraId="61949301" w14:textId="77777777" w:rsidR="00535711" w:rsidRDefault="00535711">
            <w:pPr>
              <w:rPr>
                <w:rFonts w:ascii="宋体" w:eastAsia="宋体" w:hAnsi="宋体" w:cs="宋体" w:hint="eastAsia"/>
                <w:color w:val="000000" w:themeColor="text1"/>
                <w:szCs w:val="21"/>
              </w:rPr>
            </w:pPr>
          </w:p>
        </w:tc>
        <w:tc>
          <w:tcPr>
            <w:tcW w:w="1469" w:type="dxa"/>
            <w:vAlign w:val="center"/>
          </w:tcPr>
          <w:p w14:paraId="1BD86DE0" w14:textId="77777777" w:rsidR="00535711" w:rsidRDefault="00535711">
            <w:pPr>
              <w:rPr>
                <w:rFonts w:ascii="宋体" w:eastAsia="宋体" w:hAnsi="宋体" w:cs="宋体" w:hint="eastAsia"/>
                <w:color w:val="000000" w:themeColor="text1"/>
                <w:szCs w:val="21"/>
              </w:rPr>
            </w:pPr>
          </w:p>
        </w:tc>
      </w:tr>
      <w:tr w:rsidR="00535711" w14:paraId="70FCCED3" w14:textId="77777777">
        <w:trPr>
          <w:trHeight w:hRule="exact" w:val="680"/>
          <w:jc w:val="center"/>
        </w:trPr>
        <w:tc>
          <w:tcPr>
            <w:tcW w:w="2405" w:type="dxa"/>
            <w:vAlign w:val="center"/>
          </w:tcPr>
          <w:p w14:paraId="5135C8F8"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项目采购人地址</w:t>
            </w:r>
          </w:p>
        </w:tc>
        <w:tc>
          <w:tcPr>
            <w:tcW w:w="1661" w:type="dxa"/>
            <w:vAlign w:val="center"/>
          </w:tcPr>
          <w:p w14:paraId="176BC1AA" w14:textId="77777777" w:rsidR="00535711" w:rsidRDefault="00535711">
            <w:pPr>
              <w:rPr>
                <w:rFonts w:ascii="宋体" w:eastAsia="宋体" w:hAnsi="宋体" w:cs="宋体" w:hint="eastAsia"/>
                <w:color w:val="000000" w:themeColor="text1"/>
                <w:szCs w:val="21"/>
              </w:rPr>
            </w:pPr>
          </w:p>
        </w:tc>
        <w:tc>
          <w:tcPr>
            <w:tcW w:w="1640" w:type="dxa"/>
            <w:vAlign w:val="center"/>
          </w:tcPr>
          <w:p w14:paraId="1BF15BFE" w14:textId="77777777" w:rsidR="00535711" w:rsidRDefault="00535711">
            <w:pPr>
              <w:rPr>
                <w:rFonts w:ascii="宋体" w:eastAsia="宋体" w:hAnsi="宋体" w:cs="宋体" w:hint="eastAsia"/>
                <w:color w:val="000000" w:themeColor="text1"/>
                <w:szCs w:val="21"/>
              </w:rPr>
            </w:pPr>
          </w:p>
        </w:tc>
        <w:tc>
          <w:tcPr>
            <w:tcW w:w="1625" w:type="dxa"/>
            <w:vAlign w:val="center"/>
          </w:tcPr>
          <w:p w14:paraId="1562F2D2" w14:textId="77777777" w:rsidR="00535711" w:rsidRDefault="00535711">
            <w:pPr>
              <w:rPr>
                <w:rFonts w:ascii="宋体" w:eastAsia="宋体" w:hAnsi="宋体" w:cs="宋体" w:hint="eastAsia"/>
                <w:color w:val="000000" w:themeColor="text1"/>
                <w:szCs w:val="21"/>
              </w:rPr>
            </w:pPr>
          </w:p>
        </w:tc>
        <w:tc>
          <w:tcPr>
            <w:tcW w:w="1469" w:type="dxa"/>
            <w:vAlign w:val="center"/>
          </w:tcPr>
          <w:p w14:paraId="100A2A13" w14:textId="77777777" w:rsidR="00535711" w:rsidRDefault="00535711">
            <w:pPr>
              <w:rPr>
                <w:rFonts w:ascii="宋体" w:eastAsia="宋体" w:hAnsi="宋体" w:cs="宋体" w:hint="eastAsia"/>
                <w:color w:val="000000" w:themeColor="text1"/>
                <w:szCs w:val="21"/>
              </w:rPr>
            </w:pPr>
          </w:p>
        </w:tc>
      </w:tr>
      <w:tr w:rsidR="00535711" w14:paraId="031380A6" w14:textId="77777777">
        <w:trPr>
          <w:trHeight w:hRule="exact" w:val="680"/>
          <w:jc w:val="center"/>
        </w:trPr>
        <w:tc>
          <w:tcPr>
            <w:tcW w:w="2405" w:type="dxa"/>
            <w:vAlign w:val="center"/>
          </w:tcPr>
          <w:p w14:paraId="2D97702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项目采购人电话</w:t>
            </w:r>
          </w:p>
        </w:tc>
        <w:tc>
          <w:tcPr>
            <w:tcW w:w="1661" w:type="dxa"/>
            <w:vAlign w:val="center"/>
          </w:tcPr>
          <w:p w14:paraId="25B5AF61" w14:textId="77777777" w:rsidR="00535711" w:rsidRDefault="00535711">
            <w:pPr>
              <w:rPr>
                <w:rFonts w:ascii="宋体" w:eastAsia="宋体" w:hAnsi="宋体" w:cs="宋体" w:hint="eastAsia"/>
                <w:color w:val="000000" w:themeColor="text1"/>
                <w:szCs w:val="21"/>
              </w:rPr>
            </w:pPr>
          </w:p>
        </w:tc>
        <w:tc>
          <w:tcPr>
            <w:tcW w:w="1640" w:type="dxa"/>
            <w:vAlign w:val="center"/>
          </w:tcPr>
          <w:p w14:paraId="4615ECB6" w14:textId="77777777" w:rsidR="00535711" w:rsidRDefault="00535711">
            <w:pPr>
              <w:rPr>
                <w:rFonts w:ascii="宋体" w:eastAsia="宋体" w:hAnsi="宋体" w:cs="宋体" w:hint="eastAsia"/>
                <w:color w:val="000000" w:themeColor="text1"/>
                <w:szCs w:val="21"/>
              </w:rPr>
            </w:pPr>
          </w:p>
        </w:tc>
        <w:tc>
          <w:tcPr>
            <w:tcW w:w="1625" w:type="dxa"/>
            <w:vAlign w:val="center"/>
          </w:tcPr>
          <w:p w14:paraId="5226DF1A" w14:textId="77777777" w:rsidR="00535711" w:rsidRDefault="00535711">
            <w:pPr>
              <w:rPr>
                <w:rFonts w:ascii="宋体" w:eastAsia="宋体" w:hAnsi="宋体" w:cs="宋体" w:hint="eastAsia"/>
                <w:color w:val="000000" w:themeColor="text1"/>
                <w:szCs w:val="21"/>
              </w:rPr>
            </w:pPr>
          </w:p>
        </w:tc>
        <w:tc>
          <w:tcPr>
            <w:tcW w:w="1469" w:type="dxa"/>
            <w:vAlign w:val="center"/>
          </w:tcPr>
          <w:p w14:paraId="3849D23F" w14:textId="77777777" w:rsidR="00535711" w:rsidRDefault="00535711">
            <w:pPr>
              <w:rPr>
                <w:rFonts w:ascii="宋体" w:eastAsia="宋体" w:hAnsi="宋体" w:cs="宋体" w:hint="eastAsia"/>
                <w:color w:val="000000" w:themeColor="text1"/>
                <w:szCs w:val="21"/>
              </w:rPr>
            </w:pPr>
          </w:p>
        </w:tc>
      </w:tr>
      <w:tr w:rsidR="00535711" w14:paraId="7900B356" w14:textId="77777777">
        <w:trPr>
          <w:trHeight w:hRule="exact" w:val="680"/>
          <w:jc w:val="center"/>
        </w:trPr>
        <w:tc>
          <w:tcPr>
            <w:tcW w:w="2405" w:type="dxa"/>
            <w:vAlign w:val="center"/>
          </w:tcPr>
          <w:p w14:paraId="1E3B17E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合同价格</w:t>
            </w:r>
          </w:p>
        </w:tc>
        <w:tc>
          <w:tcPr>
            <w:tcW w:w="1661" w:type="dxa"/>
            <w:vAlign w:val="center"/>
          </w:tcPr>
          <w:p w14:paraId="5C10CA37" w14:textId="77777777" w:rsidR="00535711" w:rsidRDefault="00535711">
            <w:pPr>
              <w:rPr>
                <w:rFonts w:ascii="宋体" w:eastAsia="宋体" w:hAnsi="宋体" w:cs="宋体" w:hint="eastAsia"/>
                <w:color w:val="000000" w:themeColor="text1"/>
                <w:szCs w:val="21"/>
              </w:rPr>
            </w:pPr>
          </w:p>
        </w:tc>
        <w:tc>
          <w:tcPr>
            <w:tcW w:w="1640" w:type="dxa"/>
            <w:vAlign w:val="center"/>
          </w:tcPr>
          <w:p w14:paraId="0B2A93E6" w14:textId="77777777" w:rsidR="00535711" w:rsidRDefault="00535711">
            <w:pPr>
              <w:rPr>
                <w:rFonts w:ascii="宋体" w:eastAsia="宋体" w:hAnsi="宋体" w:cs="宋体" w:hint="eastAsia"/>
                <w:color w:val="000000" w:themeColor="text1"/>
                <w:szCs w:val="21"/>
              </w:rPr>
            </w:pPr>
          </w:p>
        </w:tc>
        <w:tc>
          <w:tcPr>
            <w:tcW w:w="1625" w:type="dxa"/>
            <w:vAlign w:val="center"/>
          </w:tcPr>
          <w:p w14:paraId="7B7891F4" w14:textId="77777777" w:rsidR="00535711" w:rsidRDefault="00535711">
            <w:pPr>
              <w:rPr>
                <w:rFonts w:ascii="宋体" w:eastAsia="宋体" w:hAnsi="宋体" w:cs="宋体" w:hint="eastAsia"/>
                <w:color w:val="000000" w:themeColor="text1"/>
                <w:szCs w:val="21"/>
              </w:rPr>
            </w:pPr>
          </w:p>
        </w:tc>
        <w:tc>
          <w:tcPr>
            <w:tcW w:w="1469" w:type="dxa"/>
            <w:vAlign w:val="center"/>
          </w:tcPr>
          <w:p w14:paraId="5B842EB5" w14:textId="77777777" w:rsidR="00535711" w:rsidRDefault="00535711">
            <w:pPr>
              <w:rPr>
                <w:rFonts w:ascii="宋体" w:eastAsia="宋体" w:hAnsi="宋体" w:cs="宋体" w:hint="eastAsia"/>
                <w:color w:val="000000" w:themeColor="text1"/>
                <w:szCs w:val="21"/>
              </w:rPr>
            </w:pPr>
          </w:p>
        </w:tc>
      </w:tr>
      <w:tr w:rsidR="00535711" w14:paraId="6F9535CF" w14:textId="77777777">
        <w:trPr>
          <w:trHeight w:hRule="exact" w:val="680"/>
          <w:jc w:val="center"/>
        </w:trPr>
        <w:tc>
          <w:tcPr>
            <w:tcW w:w="2405" w:type="dxa"/>
            <w:vAlign w:val="center"/>
          </w:tcPr>
          <w:p w14:paraId="2AECE56D"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签订日期</w:t>
            </w:r>
          </w:p>
        </w:tc>
        <w:tc>
          <w:tcPr>
            <w:tcW w:w="1661" w:type="dxa"/>
            <w:vAlign w:val="center"/>
          </w:tcPr>
          <w:p w14:paraId="5D2A51C0" w14:textId="77777777" w:rsidR="00535711" w:rsidRDefault="00535711">
            <w:pPr>
              <w:rPr>
                <w:rFonts w:ascii="宋体" w:eastAsia="宋体" w:hAnsi="宋体" w:cs="宋体" w:hint="eastAsia"/>
                <w:color w:val="000000" w:themeColor="text1"/>
                <w:szCs w:val="21"/>
              </w:rPr>
            </w:pPr>
          </w:p>
        </w:tc>
        <w:tc>
          <w:tcPr>
            <w:tcW w:w="1640" w:type="dxa"/>
            <w:vAlign w:val="center"/>
          </w:tcPr>
          <w:p w14:paraId="3B8F13B5" w14:textId="77777777" w:rsidR="00535711" w:rsidRDefault="00535711">
            <w:pPr>
              <w:rPr>
                <w:rFonts w:ascii="宋体" w:eastAsia="宋体" w:hAnsi="宋体" w:cs="宋体" w:hint="eastAsia"/>
                <w:color w:val="000000" w:themeColor="text1"/>
                <w:szCs w:val="21"/>
              </w:rPr>
            </w:pPr>
          </w:p>
        </w:tc>
        <w:tc>
          <w:tcPr>
            <w:tcW w:w="1625" w:type="dxa"/>
            <w:vAlign w:val="center"/>
          </w:tcPr>
          <w:p w14:paraId="7AF3E23D" w14:textId="77777777" w:rsidR="00535711" w:rsidRDefault="00535711">
            <w:pPr>
              <w:rPr>
                <w:rFonts w:ascii="宋体" w:eastAsia="宋体" w:hAnsi="宋体" w:cs="宋体" w:hint="eastAsia"/>
                <w:color w:val="000000" w:themeColor="text1"/>
                <w:szCs w:val="21"/>
              </w:rPr>
            </w:pPr>
          </w:p>
        </w:tc>
        <w:tc>
          <w:tcPr>
            <w:tcW w:w="1469" w:type="dxa"/>
            <w:vAlign w:val="center"/>
          </w:tcPr>
          <w:p w14:paraId="793B360B" w14:textId="77777777" w:rsidR="00535711" w:rsidRDefault="00535711">
            <w:pPr>
              <w:rPr>
                <w:rFonts w:ascii="宋体" w:eastAsia="宋体" w:hAnsi="宋体" w:cs="宋体" w:hint="eastAsia"/>
                <w:color w:val="000000" w:themeColor="text1"/>
                <w:szCs w:val="21"/>
              </w:rPr>
            </w:pPr>
          </w:p>
        </w:tc>
      </w:tr>
      <w:tr w:rsidR="00535711" w14:paraId="6AC61DD8" w14:textId="77777777">
        <w:trPr>
          <w:trHeight w:hRule="exact" w:val="680"/>
          <w:jc w:val="center"/>
        </w:trPr>
        <w:tc>
          <w:tcPr>
            <w:tcW w:w="2405" w:type="dxa"/>
            <w:vAlign w:val="center"/>
          </w:tcPr>
          <w:p w14:paraId="4A3E431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供货期</w:t>
            </w:r>
          </w:p>
        </w:tc>
        <w:tc>
          <w:tcPr>
            <w:tcW w:w="1661" w:type="dxa"/>
            <w:vAlign w:val="center"/>
          </w:tcPr>
          <w:p w14:paraId="51A134DB" w14:textId="77777777" w:rsidR="00535711" w:rsidRDefault="00535711">
            <w:pPr>
              <w:rPr>
                <w:rFonts w:ascii="宋体" w:eastAsia="宋体" w:hAnsi="宋体" w:cs="宋体" w:hint="eastAsia"/>
                <w:color w:val="000000" w:themeColor="text1"/>
                <w:szCs w:val="21"/>
              </w:rPr>
            </w:pPr>
          </w:p>
        </w:tc>
        <w:tc>
          <w:tcPr>
            <w:tcW w:w="1640" w:type="dxa"/>
            <w:vAlign w:val="center"/>
          </w:tcPr>
          <w:p w14:paraId="30758B6D" w14:textId="77777777" w:rsidR="00535711" w:rsidRDefault="00535711">
            <w:pPr>
              <w:rPr>
                <w:rFonts w:ascii="宋体" w:eastAsia="宋体" w:hAnsi="宋体" w:cs="宋体" w:hint="eastAsia"/>
                <w:color w:val="000000" w:themeColor="text1"/>
                <w:szCs w:val="21"/>
              </w:rPr>
            </w:pPr>
          </w:p>
        </w:tc>
        <w:tc>
          <w:tcPr>
            <w:tcW w:w="1625" w:type="dxa"/>
            <w:vAlign w:val="center"/>
          </w:tcPr>
          <w:p w14:paraId="2872B495" w14:textId="77777777" w:rsidR="00535711" w:rsidRDefault="00535711">
            <w:pPr>
              <w:rPr>
                <w:rFonts w:ascii="宋体" w:eastAsia="宋体" w:hAnsi="宋体" w:cs="宋体" w:hint="eastAsia"/>
                <w:color w:val="000000" w:themeColor="text1"/>
                <w:szCs w:val="21"/>
              </w:rPr>
            </w:pPr>
          </w:p>
        </w:tc>
        <w:tc>
          <w:tcPr>
            <w:tcW w:w="1469" w:type="dxa"/>
            <w:vAlign w:val="center"/>
          </w:tcPr>
          <w:p w14:paraId="538685C1" w14:textId="77777777" w:rsidR="00535711" w:rsidRDefault="00535711">
            <w:pPr>
              <w:rPr>
                <w:rFonts w:ascii="宋体" w:eastAsia="宋体" w:hAnsi="宋体" w:cs="宋体" w:hint="eastAsia"/>
                <w:color w:val="000000" w:themeColor="text1"/>
                <w:szCs w:val="21"/>
              </w:rPr>
            </w:pPr>
          </w:p>
        </w:tc>
      </w:tr>
      <w:tr w:rsidR="00535711" w14:paraId="0DD916F5" w14:textId="77777777">
        <w:trPr>
          <w:trHeight w:hRule="exact" w:val="680"/>
          <w:jc w:val="center"/>
        </w:trPr>
        <w:tc>
          <w:tcPr>
            <w:tcW w:w="2405" w:type="dxa"/>
            <w:vAlign w:val="center"/>
          </w:tcPr>
          <w:p w14:paraId="4D73D46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项目负责人</w:t>
            </w:r>
          </w:p>
        </w:tc>
        <w:tc>
          <w:tcPr>
            <w:tcW w:w="1661" w:type="dxa"/>
            <w:vAlign w:val="center"/>
          </w:tcPr>
          <w:p w14:paraId="6FA8C48A" w14:textId="77777777" w:rsidR="00535711" w:rsidRDefault="00535711">
            <w:pPr>
              <w:rPr>
                <w:rFonts w:ascii="宋体" w:eastAsia="宋体" w:hAnsi="宋体" w:cs="宋体" w:hint="eastAsia"/>
                <w:color w:val="000000" w:themeColor="text1"/>
                <w:szCs w:val="21"/>
              </w:rPr>
            </w:pPr>
          </w:p>
        </w:tc>
        <w:tc>
          <w:tcPr>
            <w:tcW w:w="1640" w:type="dxa"/>
            <w:vAlign w:val="center"/>
          </w:tcPr>
          <w:p w14:paraId="3888E0C3" w14:textId="77777777" w:rsidR="00535711" w:rsidRDefault="00535711">
            <w:pPr>
              <w:rPr>
                <w:rFonts w:ascii="宋体" w:eastAsia="宋体" w:hAnsi="宋体" w:cs="宋体" w:hint="eastAsia"/>
                <w:color w:val="000000" w:themeColor="text1"/>
                <w:szCs w:val="21"/>
              </w:rPr>
            </w:pPr>
          </w:p>
        </w:tc>
        <w:tc>
          <w:tcPr>
            <w:tcW w:w="1625" w:type="dxa"/>
            <w:vAlign w:val="center"/>
          </w:tcPr>
          <w:p w14:paraId="762371C7" w14:textId="77777777" w:rsidR="00535711" w:rsidRDefault="00535711">
            <w:pPr>
              <w:rPr>
                <w:rFonts w:ascii="宋体" w:eastAsia="宋体" w:hAnsi="宋体" w:cs="宋体" w:hint="eastAsia"/>
                <w:color w:val="000000" w:themeColor="text1"/>
                <w:szCs w:val="21"/>
              </w:rPr>
            </w:pPr>
          </w:p>
        </w:tc>
        <w:tc>
          <w:tcPr>
            <w:tcW w:w="1469" w:type="dxa"/>
            <w:vAlign w:val="center"/>
          </w:tcPr>
          <w:p w14:paraId="48D0D06F" w14:textId="77777777" w:rsidR="00535711" w:rsidRDefault="00535711">
            <w:pPr>
              <w:rPr>
                <w:rFonts w:ascii="宋体" w:eastAsia="宋体" w:hAnsi="宋体" w:cs="宋体" w:hint="eastAsia"/>
                <w:color w:val="000000" w:themeColor="text1"/>
                <w:szCs w:val="21"/>
              </w:rPr>
            </w:pPr>
          </w:p>
        </w:tc>
      </w:tr>
      <w:tr w:rsidR="00535711" w14:paraId="65656E96" w14:textId="77777777">
        <w:trPr>
          <w:trHeight w:hRule="exact" w:val="680"/>
          <w:jc w:val="center"/>
        </w:trPr>
        <w:tc>
          <w:tcPr>
            <w:tcW w:w="2405" w:type="dxa"/>
            <w:vAlign w:val="center"/>
          </w:tcPr>
          <w:p w14:paraId="5C52664E"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技术负责人</w:t>
            </w:r>
          </w:p>
        </w:tc>
        <w:tc>
          <w:tcPr>
            <w:tcW w:w="1661" w:type="dxa"/>
            <w:vAlign w:val="center"/>
          </w:tcPr>
          <w:p w14:paraId="602BAC1B" w14:textId="77777777" w:rsidR="00535711" w:rsidRDefault="00535711">
            <w:pPr>
              <w:rPr>
                <w:rFonts w:ascii="宋体" w:eastAsia="宋体" w:hAnsi="宋体" w:cs="宋体" w:hint="eastAsia"/>
                <w:color w:val="000000" w:themeColor="text1"/>
                <w:szCs w:val="21"/>
              </w:rPr>
            </w:pPr>
          </w:p>
        </w:tc>
        <w:tc>
          <w:tcPr>
            <w:tcW w:w="1640" w:type="dxa"/>
            <w:vAlign w:val="center"/>
          </w:tcPr>
          <w:p w14:paraId="0676659F" w14:textId="77777777" w:rsidR="00535711" w:rsidRDefault="00535711">
            <w:pPr>
              <w:rPr>
                <w:rFonts w:ascii="宋体" w:eastAsia="宋体" w:hAnsi="宋体" w:cs="宋体" w:hint="eastAsia"/>
                <w:color w:val="000000" w:themeColor="text1"/>
                <w:szCs w:val="21"/>
              </w:rPr>
            </w:pPr>
          </w:p>
        </w:tc>
        <w:tc>
          <w:tcPr>
            <w:tcW w:w="1625" w:type="dxa"/>
            <w:vAlign w:val="center"/>
          </w:tcPr>
          <w:p w14:paraId="07254820" w14:textId="77777777" w:rsidR="00535711" w:rsidRDefault="00535711">
            <w:pPr>
              <w:rPr>
                <w:rFonts w:ascii="宋体" w:eastAsia="宋体" w:hAnsi="宋体" w:cs="宋体" w:hint="eastAsia"/>
                <w:color w:val="000000" w:themeColor="text1"/>
                <w:szCs w:val="21"/>
              </w:rPr>
            </w:pPr>
          </w:p>
        </w:tc>
        <w:tc>
          <w:tcPr>
            <w:tcW w:w="1469" w:type="dxa"/>
            <w:vAlign w:val="center"/>
          </w:tcPr>
          <w:p w14:paraId="3C4CB26A" w14:textId="77777777" w:rsidR="00535711" w:rsidRDefault="00535711">
            <w:pPr>
              <w:rPr>
                <w:rFonts w:ascii="宋体" w:eastAsia="宋体" w:hAnsi="宋体" w:cs="宋体" w:hint="eastAsia"/>
                <w:color w:val="000000" w:themeColor="text1"/>
                <w:szCs w:val="21"/>
              </w:rPr>
            </w:pPr>
          </w:p>
        </w:tc>
      </w:tr>
      <w:tr w:rsidR="00535711" w14:paraId="745BF7DE" w14:textId="77777777">
        <w:trPr>
          <w:trHeight w:hRule="exact" w:val="680"/>
          <w:jc w:val="center"/>
        </w:trPr>
        <w:tc>
          <w:tcPr>
            <w:tcW w:w="2405" w:type="dxa"/>
            <w:vAlign w:val="center"/>
          </w:tcPr>
          <w:p w14:paraId="7F5067C6"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项目描述</w:t>
            </w:r>
          </w:p>
        </w:tc>
        <w:tc>
          <w:tcPr>
            <w:tcW w:w="1661" w:type="dxa"/>
            <w:vAlign w:val="center"/>
          </w:tcPr>
          <w:p w14:paraId="4AAA1DBA" w14:textId="77777777" w:rsidR="00535711" w:rsidRDefault="00535711">
            <w:pPr>
              <w:rPr>
                <w:rFonts w:ascii="宋体" w:eastAsia="宋体" w:hAnsi="宋体" w:cs="宋体" w:hint="eastAsia"/>
                <w:color w:val="000000" w:themeColor="text1"/>
                <w:szCs w:val="21"/>
              </w:rPr>
            </w:pPr>
          </w:p>
        </w:tc>
        <w:tc>
          <w:tcPr>
            <w:tcW w:w="1640" w:type="dxa"/>
            <w:vAlign w:val="center"/>
          </w:tcPr>
          <w:p w14:paraId="7B4339B7" w14:textId="77777777" w:rsidR="00535711" w:rsidRDefault="00535711">
            <w:pPr>
              <w:rPr>
                <w:rFonts w:ascii="宋体" w:eastAsia="宋体" w:hAnsi="宋体" w:cs="宋体" w:hint="eastAsia"/>
                <w:color w:val="000000" w:themeColor="text1"/>
                <w:szCs w:val="21"/>
              </w:rPr>
            </w:pPr>
          </w:p>
        </w:tc>
        <w:tc>
          <w:tcPr>
            <w:tcW w:w="1625" w:type="dxa"/>
            <w:vAlign w:val="center"/>
          </w:tcPr>
          <w:p w14:paraId="5D0A16D1" w14:textId="77777777" w:rsidR="00535711" w:rsidRDefault="00535711">
            <w:pPr>
              <w:rPr>
                <w:rFonts w:ascii="宋体" w:eastAsia="宋体" w:hAnsi="宋体" w:cs="宋体" w:hint="eastAsia"/>
                <w:color w:val="000000" w:themeColor="text1"/>
                <w:szCs w:val="21"/>
              </w:rPr>
            </w:pPr>
          </w:p>
        </w:tc>
        <w:tc>
          <w:tcPr>
            <w:tcW w:w="1469" w:type="dxa"/>
            <w:vAlign w:val="center"/>
          </w:tcPr>
          <w:p w14:paraId="671A3B25" w14:textId="77777777" w:rsidR="00535711" w:rsidRDefault="00535711">
            <w:pPr>
              <w:rPr>
                <w:rFonts w:ascii="宋体" w:eastAsia="宋体" w:hAnsi="宋体" w:cs="宋体" w:hint="eastAsia"/>
                <w:color w:val="000000" w:themeColor="text1"/>
                <w:szCs w:val="21"/>
              </w:rPr>
            </w:pPr>
          </w:p>
        </w:tc>
      </w:tr>
      <w:tr w:rsidR="00535711" w14:paraId="34CEA404" w14:textId="77777777">
        <w:trPr>
          <w:trHeight w:hRule="exact" w:val="680"/>
          <w:jc w:val="center"/>
        </w:trPr>
        <w:tc>
          <w:tcPr>
            <w:tcW w:w="2405" w:type="dxa"/>
            <w:vAlign w:val="center"/>
          </w:tcPr>
          <w:p w14:paraId="0741026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备注（用户反映）</w:t>
            </w:r>
          </w:p>
        </w:tc>
        <w:tc>
          <w:tcPr>
            <w:tcW w:w="1661" w:type="dxa"/>
            <w:vAlign w:val="center"/>
          </w:tcPr>
          <w:p w14:paraId="6405DB8B" w14:textId="77777777" w:rsidR="00535711" w:rsidRDefault="00535711">
            <w:pPr>
              <w:rPr>
                <w:rFonts w:ascii="宋体" w:eastAsia="宋体" w:hAnsi="宋体" w:cs="宋体" w:hint="eastAsia"/>
                <w:color w:val="000000" w:themeColor="text1"/>
                <w:szCs w:val="21"/>
              </w:rPr>
            </w:pPr>
          </w:p>
        </w:tc>
        <w:tc>
          <w:tcPr>
            <w:tcW w:w="1640" w:type="dxa"/>
            <w:vAlign w:val="center"/>
          </w:tcPr>
          <w:p w14:paraId="4FC45131" w14:textId="77777777" w:rsidR="00535711" w:rsidRDefault="00535711">
            <w:pPr>
              <w:rPr>
                <w:rFonts w:ascii="宋体" w:eastAsia="宋体" w:hAnsi="宋体" w:cs="宋体" w:hint="eastAsia"/>
                <w:color w:val="000000" w:themeColor="text1"/>
                <w:szCs w:val="21"/>
              </w:rPr>
            </w:pPr>
          </w:p>
        </w:tc>
        <w:tc>
          <w:tcPr>
            <w:tcW w:w="1625" w:type="dxa"/>
            <w:vAlign w:val="center"/>
          </w:tcPr>
          <w:p w14:paraId="396B9BA5" w14:textId="77777777" w:rsidR="00535711" w:rsidRDefault="00535711">
            <w:pPr>
              <w:rPr>
                <w:rFonts w:ascii="宋体" w:eastAsia="宋体" w:hAnsi="宋体" w:cs="宋体" w:hint="eastAsia"/>
                <w:color w:val="000000" w:themeColor="text1"/>
                <w:szCs w:val="21"/>
              </w:rPr>
            </w:pPr>
          </w:p>
        </w:tc>
        <w:tc>
          <w:tcPr>
            <w:tcW w:w="1469" w:type="dxa"/>
            <w:vAlign w:val="center"/>
          </w:tcPr>
          <w:p w14:paraId="703ED06C" w14:textId="77777777" w:rsidR="00535711" w:rsidRDefault="00535711">
            <w:pPr>
              <w:rPr>
                <w:rFonts w:ascii="宋体" w:eastAsia="宋体" w:hAnsi="宋体" w:cs="宋体" w:hint="eastAsia"/>
                <w:color w:val="000000" w:themeColor="text1"/>
                <w:szCs w:val="21"/>
              </w:rPr>
            </w:pPr>
          </w:p>
        </w:tc>
      </w:tr>
    </w:tbl>
    <w:p w14:paraId="7676ECC4" w14:textId="77777777" w:rsidR="00535711" w:rsidRDefault="00535711">
      <w:pPr>
        <w:rPr>
          <w:rFonts w:ascii="宋体" w:eastAsia="宋体" w:hAnsi="宋体" w:cs="宋体" w:hint="eastAsia"/>
          <w:color w:val="000000" w:themeColor="text1"/>
          <w:szCs w:val="21"/>
        </w:rPr>
      </w:pPr>
    </w:p>
    <w:p w14:paraId="4B6607B3" w14:textId="77777777" w:rsidR="00535711" w:rsidRDefault="00F53245">
      <w:pPr>
        <w:rPr>
          <w:rFonts w:ascii="宋体" w:eastAsia="宋体" w:hAnsi="宋体" w:cs="宋体" w:hint="eastAsia"/>
          <w:color w:val="000000" w:themeColor="text1"/>
          <w:szCs w:val="21"/>
        </w:rPr>
      </w:pPr>
      <w:r>
        <w:rPr>
          <w:rFonts w:ascii="宋体" w:eastAsia="宋体" w:hAnsi="宋体" w:cs="宋体" w:hint="eastAsia"/>
          <w:color w:val="000000" w:themeColor="text1"/>
          <w:szCs w:val="21"/>
        </w:rPr>
        <w:t>备注：各单位可根据各自的项目数量，调整表单的列数。</w:t>
      </w:r>
    </w:p>
    <w:p w14:paraId="24423878" w14:textId="77777777" w:rsidR="00535711" w:rsidRDefault="00F53245">
      <w:pPr>
        <w:pStyle w:val="af9"/>
        <w:spacing w:line="360" w:lineRule="auto"/>
        <w:rPr>
          <w:rFonts w:ascii="宋体" w:eastAsia="宋体" w:hAnsi="宋体" w:hint="eastAsia"/>
          <w:color w:val="000000" w:themeColor="text1"/>
          <w:szCs w:val="21"/>
        </w:rPr>
      </w:pPr>
      <w:r>
        <w:rPr>
          <w:rFonts w:ascii="宋体" w:eastAsia="宋体" w:hAnsi="宋体" w:cs="宋体" w:hint="eastAsia"/>
          <w:color w:val="000000" w:themeColor="text1"/>
          <w:szCs w:val="21"/>
        </w:rPr>
        <w:t xml:space="preserve">      以上信息均是真实有效的。</w:t>
      </w:r>
    </w:p>
    <w:p w14:paraId="1B7D104A"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报价供应商代表签字：</w:t>
      </w:r>
      <w:r>
        <w:rPr>
          <w:rFonts w:ascii="宋体" w:eastAsia="宋体" w:hAnsi="宋体" w:cs="宋体" w:hint="eastAsia"/>
          <w:color w:val="000000" w:themeColor="text1"/>
          <w:szCs w:val="21"/>
          <w:u w:val="single"/>
        </w:rPr>
        <w:t xml:space="preserve">                        </w:t>
      </w:r>
    </w:p>
    <w:p w14:paraId="27E69F4E" w14:textId="77777777" w:rsidR="00535711" w:rsidRDefault="00F53245">
      <w:pPr>
        <w:spacing w:line="360" w:lineRule="auto"/>
        <w:rPr>
          <w:rFonts w:ascii="宋体" w:eastAsia="宋体" w:hAnsi="宋体" w:cs="宋体" w:hint="eastAsia"/>
          <w:color w:val="000000" w:themeColor="text1"/>
          <w:szCs w:val="21"/>
          <w:u w:val="single"/>
        </w:rPr>
      </w:pPr>
      <w:r>
        <w:rPr>
          <w:rFonts w:ascii="宋体" w:eastAsia="宋体" w:hAnsi="宋体" w:cs="宋体" w:hint="eastAsia"/>
          <w:color w:val="000000" w:themeColor="text1"/>
          <w:szCs w:val="21"/>
        </w:rPr>
        <w:t>（加盖企业公章）</w:t>
      </w:r>
    </w:p>
    <w:p w14:paraId="557A448F" w14:textId="77777777" w:rsidR="00535711" w:rsidRDefault="00535711">
      <w:pPr>
        <w:pStyle w:val="af9"/>
        <w:spacing w:line="360" w:lineRule="auto"/>
        <w:ind w:firstLine="400"/>
        <w:rPr>
          <w:rFonts w:ascii="宋体" w:eastAsia="宋体" w:hAnsi="宋体" w:cs="宋体" w:hint="eastAsia"/>
          <w:color w:val="000000" w:themeColor="text1"/>
          <w:szCs w:val="21"/>
        </w:rPr>
      </w:pPr>
    </w:p>
    <w:p w14:paraId="4EA4F7E4" w14:textId="77777777" w:rsidR="00535711" w:rsidRDefault="00F53245">
      <w:pPr>
        <w:pStyle w:val="af9"/>
        <w:spacing w:line="360" w:lineRule="auto"/>
        <w:ind w:firstLine="420"/>
        <w:rPr>
          <w:rFonts w:ascii="宋体" w:eastAsia="宋体" w:hAnsi="宋体" w:hint="eastAsia"/>
          <w:color w:val="000000" w:themeColor="text1"/>
          <w:szCs w:val="21"/>
        </w:rPr>
      </w:pPr>
      <w:r>
        <w:rPr>
          <w:rFonts w:ascii="宋体" w:eastAsia="宋体" w:hAnsi="宋体" w:cs="宋体" w:hint="eastAsia"/>
          <w:color w:val="000000" w:themeColor="text1"/>
          <w:szCs w:val="21"/>
        </w:rPr>
        <w:t xml:space="preserve">日期：           年     月     日 </w:t>
      </w:r>
    </w:p>
    <w:p w14:paraId="29C6CCC8" w14:textId="77777777" w:rsidR="00535711" w:rsidRDefault="00F53245">
      <w:pPr>
        <w:pStyle w:val="af9"/>
        <w:spacing w:line="360" w:lineRule="auto"/>
        <w:jc w:val="center"/>
        <w:rPr>
          <w:rFonts w:ascii="宋体" w:eastAsia="宋体" w:hAnsi="宋体" w:hint="eastAsia"/>
          <w:color w:val="000000" w:themeColor="text1"/>
          <w:szCs w:val="21"/>
        </w:rPr>
      </w:pPr>
      <w:r>
        <w:rPr>
          <w:rFonts w:ascii="宋体" w:eastAsia="宋体" w:hAnsi="宋体" w:hint="eastAsia"/>
          <w:color w:val="000000" w:themeColor="text1"/>
          <w:szCs w:val="21"/>
        </w:rPr>
        <w:br w:type="page"/>
      </w:r>
    </w:p>
    <w:p w14:paraId="4AAADE29" w14:textId="77777777" w:rsidR="00535711" w:rsidRDefault="00F53245">
      <w:pPr>
        <w:pStyle w:val="1"/>
        <w:jc w:val="center"/>
        <w:rPr>
          <w:rFonts w:hint="eastAsia"/>
          <w:color w:val="000000" w:themeColor="text1"/>
        </w:rPr>
      </w:pPr>
      <w:bookmarkStart w:id="52" w:name="_Toc164072670"/>
      <w:bookmarkStart w:id="53" w:name="_Toc164073258"/>
      <w:bookmarkStart w:id="54" w:name="_Hlk146374959"/>
      <w:r>
        <w:rPr>
          <w:rFonts w:hint="eastAsia"/>
          <w:color w:val="000000" w:themeColor="text1"/>
        </w:rPr>
        <w:lastRenderedPageBreak/>
        <w:t>第六部分 评审办法</w:t>
      </w:r>
      <w:bookmarkEnd w:id="52"/>
      <w:bookmarkEnd w:id="53"/>
      <w:bookmarkEnd w:id="54"/>
    </w:p>
    <w:p w14:paraId="1819AC01" w14:textId="77777777" w:rsidR="00535711" w:rsidRDefault="00535711">
      <w:pPr>
        <w:spacing w:line="360" w:lineRule="auto"/>
        <w:rPr>
          <w:rFonts w:ascii="宋体" w:eastAsia="宋体" w:hAnsi="宋体" w:hint="eastAsia"/>
          <w:color w:val="000000" w:themeColor="text1"/>
          <w:szCs w:val="21"/>
        </w:rPr>
      </w:pPr>
    </w:p>
    <w:p w14:paraId="2BE8656D" w14:textId="77777777" w:rsidR="00535711" w:rsidRDefault="00F53245">
      <w:pPr>
        <w:widowControl/>
        <w:spacing w:line="360" w:lineRule="auto"/>
        <w:ind w:firstLineChars="200" w:firstLine="420"/>
        <w:jc w:val="left"/>
        <w:rPr>
          <w:rFonts w:ascii="宋体" w:eastAsia="宋体" w:hAnsi="宋体" w:cs="宋体" w:hint="eastAsia"/>
          <w:color w:val="000000" w:themeColor="text1"/>
          <w:szCs w:val="21"/>
        </w:rPr>
      </w:pPr>
      <w:r>
        <w:rPr>
          <w:rFonts w:ascii="宋体" w:eastAsia="宋体" w:hAnsi="宋体" w:cs="宋体" w:hint="eastAsia"/>
          <w:color w:val="000000" w:themeColor="text1"/>
          <w:kern w:val="0"/>
          <w:szCs w:val="21"/>
        </w:rPr>
        <w:t>综合本项目的特点，根据相关规定，本着保护竞争，维护采购工作公开、公平、公正原则，特制定本评审办法，作为选定本次采购成交供应商的依据。</w:t>
      </w:r>
    </w:p>
    <w:p w14:paraId="0D87CFE2"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1、资格性审查</w:t>
      </w:r>
    </w:p>
    <w:p w14:paraId="2E3EB6F1"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36FD0AFA" w14:textId="77777777" w:rsidR="00535711" w:rsidRDefault="00F53245">
      <w:pPr>
        <w:widowControl/>
        <w:spacing w:line="360" w:lineRule="auto"/>
        <w:ind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（1）营业执照；</w:t>
      </w:r>
    </w:p>
    <w:p w14:paraId="249AE0FA"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（2）参加政府采购活动前3年内在经营活动中没有重大违法记录的书面声明；</w:t>
      </w:r>
    </w:p>
    <w:p w14:paraId="64B5AD96"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（3）财务状况及税收、社会保障资金缴纳情况声明函；</w:t>
      </w:r>
    </w:p>
    <w:p w14:paraId="28D13A5F"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7DB9110B" w14:textId="77777777" w:rsidR="00535711" w:rsidRDefault="00F53245">
      <w:pPr>
        <w:widowControl/>
        <w:spacing w:line="360" w:lineRule="auto"/>
        <w:ind w:firstLineChars="200" w:firstLine="420"/>
        <w:jc w:val="left"/>
        <w:rPr>
          <w:rFonts w:ascii="宋体" w:eastAsia="宋体" w:hAnsi="宋体" w:hint="eastAsia"/>
          <w:color w:val="000000" w:themeColor="text1"/>
          <w:szCs w:val="21"/>
        </w:rPr>
      </w:pPr>
      <w:r>
        <w:rPr>
          <w:rFonts w:ascii="宋体" w:eastAsia="宋体" w:hAnsi="宋体" w:hint="eastAsia"/>
          <w:color w:val="000000" w:themeColor="text1"/>
          <w:szCs w:val="21"/>
        </w:rPr>
        <w:t>（5）具备施工总承包三级及以上资质或防水防腐保温工程专业承包二级及以上资质。</w:t>
      </w:r>
    </w:p>
    <w:p w14:paraId="3FCFDE96"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通过资格性审查的报价供应</w:t>
      </w:r>
      <w:proofErr w:type="gramStart"/>
      <w:r>
        <w:rPr>
          <w:rFonts w:ascii="宋体" w:eastAsia="宋体" w:hAnsi="宋体" w:cs="宋体" w:hint="eastAsia"/>
          <w:b/>
          <w:color w:val="000000" w:themeColor="text1"/>
          <w:kern w:val="0"/>
          <w:szCs w:val="21"/>
        </w:rPr>
        <w:t>商满足</w:t>
      </w:r>
      <w:proofErr w:type="gramEnd"/>
      <w:r>
        <w:rPr>
          <w:rFonts w:ascii="宋体" w:eastAsia="宋体" w:hAnsi="宋体" w:cs="宋体" w:hint="eastAsia"/>
          <w:b/>
          <w:color w:val="000000" w:themeColor="text1"/>
          <w:kern w:val="0"/>
          <w:szCs w:val="21"/>
        </w:rPr>
        <w:t>3家的，进入符合性审查及详细评审，若通过不足3家则不得进行评审。</w:t>
      </w:r>
    </w:p>
    <w:p w14:paraId="249B099E"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2、评审小组</w:t>
      </w:r>
    </w:p>
    <w:p w14:paraId="6ACCC62A"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2.1采购人将根据采购货物/服务的特点，依规组建评审小组，对询价响应文件进行审查、质疑、评估和比较。</w:t>
      </w:r>
    </w:p>
    <w:p w14:paraId="4CDB3C4F"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2.2 评审小组履行下列职责：</w:t>
      </w:r>
    </w:p>
    <w:p w14:paraId="11A570B4"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（1）对通过资格性审查的报价供应商的询价响应文件进行符合性审查，以确定其是否满足采购文件的实质性要求；</w:t>
      </w:r>
    </w:p>
    <w:p w14:paraId="12E1603E"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（2）根据情况要求报价供应商对询价响应文件有关事项</w:t>
      </w:r>
      <w:proofErr w:type="gramStart"/>
      <w:r>
        <w:rPr>
          <w:rFonts w:ascii="宋体" w:eastAsia="宋体" w:hAnsi="宋体" w:cs="宋体" w:hint="eastAsia"/>
          <w:color w:val="000000" w:themeColor="text1"/>
          <w:kern w:val="0"/>
          <w:szCs w:val="21"/>
        </w:rPr>
        <w:t>作出</w:t>
      </w:r>
      <w:proofErr w:type="gramEnd"/>
      <w:r>
        <w:rPr>
          <w:rFonts w:ascii="宋体" w:eastAsia="宋体" w:hAnsi="宋体" w:cs="宋体" w:hint="eastAsia"/>
          <w:color w:val="000000" w:themeColor="text1"/>
          <w:kern w:val="0"/>
          <w:szCs w:val="21"/>
        </w:rPr>
        <w:t>澄清或者说明；</w:t>
      </w:r>
    </w:p>
    <w:p w14:paraId="6B35DC80"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（3）对询价响应文件进行比较和评价；</w:t>
      </w:r>
    </w:p>
    <w:p w14:paraId="0C58FA43"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（4）提交询价采购成交候选人名单，并确定成交人；</w:t>
      </w:r>
    </w:p>
    <w:p w14:paraId="4C859536"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（5）向采购部门、单位纪委报告评审中发现的违法违规行为；</w:t>
      </w:r>
    </w:p>
    <w:p w14:paraId="3BBA0D49"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lastRenderedPageBreak/>
        <w:t>（6）评审小组应当按照采购文件中规定的评审方法和标准，对符合性审查合格的响应文件进行评估与比较。</w:t>
      </w:r>
    </w:p>
    <w:p w14:paraId="6B9C8D19"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3、详细评审</w:t>
      </w:r>
    </w:p>
    <w:p w14:paraId="6FDDE147"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3.1 本项目的评审采用：</w:t>
      </w:r>
    </w:p>
    <w:p w14:paraId="2E1861E5"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sym w:font="Wingdings 2" w:char="F052"/>
      </w:r>
      <w:r>
        <w:rPr>
          <w:rFonts w:ascii="宋体" w:eastAsia="宋体" w:hAnsi="宋体" w:cs="宋体" w:hint="eastAsia"/>
          <w:color w:val="000000" w:themeColor="text1"/>
          <w:kern w:val="0"/>
          <w:szCs w:val="21"/>
        </w:rPr>
        <w:t>综合评分法，总分100分，其中价格标权数为30％，技术商务标权数为70％。</w:t>
      </w:r>
    </w:p>
    <w:p w14:paraId="787066D4"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3.2 采用综合评分法的，评审结果按评审后得分由高到低顺序排列。得分相同的，按报价由低到高顺序排列。得分且报价相同的并列，响应文件满足采购文件全部实质性要求，</w:t>
      </w:r>
      <w:proofErr w:type="gramStart"/>
      <w:r>
        <w:rPr>
          <w:rFonts w:ascii="宋体" w:eastAsia="宋体" w:hAnsi="宋体" w:cs="宋体" w:hint="eastAsia"/>
          <w:color w:val="000000" w:themeColor="text1"/>
          <w:kern w:val="0"/>
          <w:szCs w:val="21"/>
        </w:rPr>
        <w:t>且按照</w:t>
      </w:r>
      <w:proofErr w:type="gramEnd"/>
      <w:r>
        <w:rPr>
          <w:rFonts w:ascii="宋体" w:eastAsia="宋体" w:hAnsi="宋体" w:cs="宋体" w:hint="eastAsia"/>
          <w:color w:val="000000" w:themeColor="text1"/>
          <w:kern w:val="0"/>
          <w:szCs w:val="21"/>
        </w:rPr>
        <w:t>评审因素的量化指标评审得分最高的排名第一的成交候选人为成交供应商。若出现排名第一的成交供应商放弃成交或不能按采购文件规定签订合同等原因取消成交资格，则</w:t>
      </w:r>
      <w:proofErr w:type="gramStart"/>
      <w:r>
        <w:rPr>
          <w:rFonts w:ascii="宋体" w:eastAsia="宋体" w:hAnsi="宋体" w:cs="宋体" w:hint="eastAsia"/>
          <w:color w:val="000000" w:themeColor="text1"/>
          <w:kern w:val="0"/>
          <w:szCs w:val="21"/>
        </w:rPr>
        <w:t>按排</w:t>
      </w:r>
      <w:proofErr w:type="gramEnd"/>
      <w:r>
        <w:rPr>
          <w:rFonts w:ascii="宋体" w:eastAsia="宋体" w:hAnsi="宋体" w:cs="宋体" w:hint="eastAsia"/>
          <w:color w:val="000000" w:themeColor="text1"/>
          <w:kern w:val="0"/>
          <w:szCs w:val="21"/>
        </w:rPr>
        <w:t>名顺序依次确定排名第二的成交候选人为成交供应商或重新询价采购。</w:t>
      </w:r>
    </w:p>
    <w:p w14:paraId="0B25CEA7"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3.3 评审小组认为报价供应商的报价明显低于其他通过符合性审查报价人的报价，有可能影响项目质量或者不能诚信履约的，应当要求其在评审合理的时间内提供书面说明，必要时提交相关证明材料；报价供应商不能证明其报价合理性的，评审小组可将其作为无效报价处理。</w:t>
      </w:r>
    </w:p>
    <w:p w14:paraId="4475850E"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4、评分细则</w:t>
      </w:r>
    </w:p>
    <w:p w14:paraId="6B7E4040"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采用综合评分法的，评分细则如下：</w:t>
      </w:r>
    </w:p>
    <w:p w14:paraId="6573D31B" w14:textId="77777777" w:rsidR="00535711" w:rsidRDefault="00F53245">
      <w:pPr>
        <w:widowControl/>
        <w:spacing w:line="360" w:lineRule="auto"/>
        <w:jc w:val="center"/>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一、价格评分（30分）（小数点保留两位）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535711" w14:paraId="60214A30" w14:textId="77777777">
        <w:trPr>
          <w:trHeight w:val="550"/>
          <w:jc w:val="center"/>
        </w:trPr>
        <w:tc>
          <w:tcPr>
            <w:tcW w:w="1204" w:type="dxa"/>
            <w:vAlign w:val="center"/>
          </w:tcPr>
          <w:p w14:paraId="27769664"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序号</w:t>
            </w:r>
          </w:p>
        </w:tc>
        <w:tc>
          <w:tcPr>
            <w:tcW w:w="2202" w:type="dxa"/>
            <w:vAlign w:val="center"/>
          </w:tcPr>
          <w:p w14:paraId="0B743D2B"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评审因素</w:t>
            </w:r>
          </w:p>
        </w:tc>
        <w:tc>
          <w:tcPr>
            <w:tcW w:w="851" w:type="dxa"/>
            <w:vAlign w:val="center"/>
          </w:tcPr>
          <w:p w14:paraId="055B4F00"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分值</w:t>
            </w:r>
          </w:p>
        </w:tc>
        <w:tc>
          <w:tcPr>
            <w:tcW w:w="4243" w:type="dxa"/>
            <w:vAlign w:val="center"/>
          </w:tcPr>
          <w:p w14:paraId="1AF26534"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评分说明</w:t>
            </w:r>
          </w:p>
        </w:tc>
      </w:tr>
      <w:tr w:rsidR="00535711" w14:paraId="35D3BBF5" w14:textId="77777777">
        <w:trPr>
          <w:trHeight w:val="2240"/>
          <w:jc w:val="center"/>
        </w:trPr>
        <w:tc>
          <w:tcPr>
            <w:tcW w:w="1204" w:type="dxa"/>
            <w:vAlign w:val="center"/>
          </w:tcPr>
          <w:p w14:paraId="78280C85"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w:t>
            </w:r>
          </w:p>
        </w:tc>
        <w:tc>
          <w:tcPr>
            <w:tcW w:w="2202" w:type="dxa"/>
            <w:vAlign w:val="center"/>
          </w:tcPr>
          <w:p w14:paraId="33753889"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响应报价</w:t>
            </w:r>
          </w:p>
        </w:tc>
        <w:tc>
          <w:tcPr>
            <w:tcW w:w="851" w:type="dxa"/>
            <w:vAlign w:val="center"/>
          </w:tcPr>
          <w:p w14:paraId="3306C11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30分</w:t>
            </w:r>
          </w:p>
        </w:tc>
        <w:tc>
          <w:tcPr>
            <w:tcW w:w="4243" w:type="dxa"/>
            <w:vAlign w:val="center"/>
          </w:tcPr>
          <w:p w14:paraId="252ADA6A"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采用低价优先法计算，即满足询价采购文件要求且价格最低的评审报价为评审基准价，以此为基础，其他报价供应商的价格</w:t>
            </w:r>
            <w:proofErr w:type="gramStart"/>
            <w:r>
              <w:rPr>
                <w:rFonts w:ascii="宋体" w:eastAsia="宋体" w:hAnsi="宋体" w:cs="宋体" w:hint="eastAsia"/>
                <w:color w:val="000000" w:themeColor="text1"/>
                <w:szCs w:val="21"/>
              </w:rPr>
              <w:t>分统一</w:t>
            </w:r>
            <w:proofErr w:type="gramEnd"/>
            <w:r>
              <w:rPr>
                <w:rFonts w:ascii="宋体" w:eastAsia="宋体" w:hAnsi="宋体" w:cs="宋体" w:hint="eastAsia"/>
                <w:color w:val="000000" w:themeColor="text1"/>
                <w:szCs w:val="21"/>
              </w:rPr>
              <w:t>按照下列公式计算：</w:t>
            </w:r>
          </w:p>
          <w:p w14:paraId="7809D16C"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根据每项报价内容的单价报价总和进行评分。</w:t>
            </w:r>
          </w:p>
          <w:p w14:paraId="2BB40FED"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报价得分=（评审基准价/报价供应商的响应报价）×标准分</w:t>
            </w:r>
          </w:p>
        </w:tc>
      </w:tr>
    </w:tbl>
    <w:p w14:paraId="16DE7D13" w14:textId="77777777" w:rsidR="00535711" w:rsidRDefault="00535711">
      <w:pPr>
        <w:widowControl/>
        <w:spacing w:line="360" w:lineRule="auto"/>
        <w:jc w:val="center"/>
        <w:rPr>
          <w:rFonts w:ascii="宋体" w:eastAsia="宋体" w:hAnsi="宋体" w:cs="宋体" w:hint="eastAsia"/>
          <w:b/>
          <w:color w:val="000000" w:themeColor="text1"/>
          <w:kern w:val="0"/>
          <w:szCs w:val="21"/>
        </w:rPr>
      </w:pPr>
    </w:p>
    <w:p w14:paraId="7070F7EC" w14:textId="77777777" w:rsidR="00535711" w:rsidRDefault="00F53245">
      <w:pPr>
        <w:widowControl/>
        <w:spacing w:line="360" w:lineRule="auto"/>
        <w:jc w:val="center"/>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二、技术商务标评分表（70分）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26"/>
        <w:gridCol w:w="992"/>
        <w:gridCol w:w="3970"/>
      </w:tblGrid>
      <w:tr w:rsidR="00535711" w14:paraId="70A53EA0" w14:textId="77777777">
        <w:trPr>
          <w:trHeight w:val="604"/>
          <w:jc w:val="center"/>
        </w:trPr>
        <w:tc>
          <w:tcPr>
            <w:tcW w:w="1271" w:type="dxa"/>
            <w:vAlign w:val="center"/>
          </w:tcPr>
          <w:p w14:paraId="38E41784"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序号</w:t>
            </w:r>
          </w:p>
        </w:tc>
        <w:tc>
          <w:tcPr>
            <w:tcW w:w="2126" w:type="dxa"/>
            <w:vAlign w:val="center"/>
          </w:tcPr>
          <w:p w14:paraId="2166E352"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评审因素</w:t>
            </w:r>
          </w:p>
        </w:tc>
        <w:tc>
          <w:tcPr>
            <w:tcW w:w="992" w:type="dxa"/>
            <w:vAlign w:val="center"/>
          </w:tcPr>
          <w:p w14:paraId="032B7565"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分值</w:t>
            </w:r>
          </w:p>
        </w:tc>
        <w:tc>
          <w:tcPr>
            <w:tcW w:w="3970" w:type="dxa"/>
            <w:vAlign w:val="center"/>
          </w:tcPr>
          <w:p w14:paraId="35434470" w14:textId="77777777" w:rsidR="00535711" w:rsidRDefault="00F53245">
            <w:pPr>
              <w:jc w:val="center"/>
              <w:rPr>
                <w:rFonts w:ascii="宋体" w:eastAsia="宋体" w:hAnsi="宋体" w:cs="宋体" w:hint="eastAsia"/>
                <w:b/>
                <w:bCs/>
                <w:color w:val="000000" w:themeColor="text1"/>
                <w:szCs w:val="21"/>
              </w:rPr>
            </w:pPr>
            <w:r>
              <w:rPr>
                <w:rFonts w:ascii="宋体" w:eastAsia="宋体" w:hAnsi="宋体" w:cs="宋体" w:hint="eastAsia"/>
                <w:b/>
                <w:bCs/>
                <w:color w:val="000000" w:themeColor="text1"/>
                <w:szCs w:val="21"/>
              </w:rPr>
              <w:t>评审标准</w:t>
            </w:r>
          </w:p>
        </w:tc>
      </w:tr>
      <w:tr w:rsidR="00535711" w14:paraId="0B74850C" w14:textId="77777777">
        <w:trPr>
          <w:trHeight w:val="1720"/>
          <w:jc w:val="center"/>
        </w:trPr>
        <w:tc>
          <w:tcPr>
            <w:tcW w:w="1271" w:type="dxa"/>
            <w:vAlign w:val="center"/>
          </w:tcPr>
          <w:p w14:paraId="0E606AF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1</w:t>
            </w:r>
          </w:p>
        </w:tc>
        <w:tc>
          <w:tcPr>
            <w:tcW w:w="2126" w:type="dxa"/>
            <w:vAlign w:val="center"/>
          </w:tcPr>
          <w:p w14:paraId="23F4AD32"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近三年类似项目业绩</w:t>
            </w:r>
          </w:p>
        </w:tc>
        <w:tc>
          <w:tcPr>
            <w:tcW w:w="992" w:type="dxa"/>
            <w:vAlign w:val="center"/>
          </w:tcPr>
          <w:p w14:paraId="7CA52FBA"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5分</w:t>
            </w:r>
          </w:p>
        </w:tc>
        <w:tc>
          <w:tcPr>
            <w:tcW w:w="3970" w:type="dxa"/>
            <w:vAlign w:val="center"/>
          </w:tcPr>
          <w:p w14:paraId="6824E73B"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提供类似项目业绩的证明材料的，每提供一个有效的得1分；满分5分，不提供不得分。</w:t>
            </w:r>
          </w:p>
          <w:p w14:paraId="6AC7BB97"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【业绩证明文件以合同复印件或中标/成交通知书为准】</w:t>
            </w:r>
          </w:p>
        </w:tc>
      </w:tr>
      <w:tr w:rsidR="00535711" w14:paraId="1E21F302" w14:textId="77777777">
        <w:trPr>
          <w:trHeight w:val="1645"/>
          <w:jc w:val="center"/>
        </w:trPr>
        <w:tc>
          <w:tcPr>
            <w:tcW w:w="1271" w:type="dxa"/>
            <w:vAlign w:val="center"/>
          </w:tcPr>
          <w:p w14:paraId="1020D42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2</w:t>
            </w:r>
          </w:p>
        </w:tc>
        <w:tc>
          <w:tcPr>
            <w:tcW w:w="2126" w:type="dxa"/>
            <w:vAlign w:val="center"/>
          </w:tcPr>
          <w:p w14:paraId="5676EDB9"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施工方案</w:t>
            </w:r>
          </w:p>
        </w:tc>
        <w:tc>
          <w:tcPr>
            <w:tcW w:w="992" w:type="dxa"/>
            <w:vAlign w:val="center"/>
          </w:tcPr>
          <w:p w14:paraId="2B8AB61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25分</w:t>
            </w:r>
          </w:p>
        </w:tc>
        <w:tc>
          <w:tcPr>
            <w:tcW w:w="3970" w:type="dxa"/>
            <w:vAlign w:val="center"/>
          </w:tcPr>
          <w:p w14:paraId="037848B5"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施工方案是否切实可行、科学合理，措施是否符合施工规范要求，确保工程在规定的工期内安全、优质完成。</w:t>
            </w:r>
          </w:p>
          <w:p w14:paraId="3889EBA5" w14:textId="77777777" w:rsidR="00535711" w:rsidRDefault="00F53245">
            <w:pPr>
              <w:jc w:val="left"/>
              <w:rPr>
                <w:rFonts w:ascii="宋体" w:eastAsia="宋体" w:hAnsi="宋体" w:cs="宋体" w:hint="eastAsia"/>
                <w:color w:val="000000" w:themeColor="text1"/>
                <w:szCs w:val="21"/>
              </w:rPr>
            </w:pP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18-25分，一般得9-17分，差得1-8分，未提供不得分。</w:t>
            </w:r>
          </w:p>
        </w:tc>
      </w:tr>
      <w:tr w:rsidR="00535711" w14:paraId="25923E0F" w14:textId="77777777">
        <w:trPr>
          <w:trHeight w:val="1645"/>
          <w:jc w:val="center"/>
        </w:trPr>
        <w:tc>
          <w:tcPr>
            <w:tcW w:w="1271" w:type="dxa"/>
            <w:vAlign w:val="center"/>
          </w:tcPr>
          <w:p w14:paraId="177453F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3</w:t>
            </w:r>
          </w:p>
        </w:tc>
        <w:tc>
          <w:tcPr>
            <w:tcW w:w="2126" w:type="dxa"/>
            <w:vAlign w:val="center"/>
          </w:tcPr>
          <w:p w14:paraId="64C5119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施工平面布置</w:t>
            </w:r>
          </w:p>
        </w:tc>
        <w:tc>
          <w:tcPr>
            <w:tcW w:w="992" w:type="dxa"/>
            <w:vAlign w:val="center"/>
          </w:tcPr>
          <w:p w14:paraId="77402A1D"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10分</w:t>
            </w:r>
          </w:p>
        </w:tc>
        <w:tc>
          <w:tcPr>
            <w:tcW w:w="3970" w:type="dxa"/>
            <w:vAlign w:val="center"/>
          </w:tcPr>
          <w:p w14:paraId="739C8215"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施工现场平面布置（根据采购人提供的学院平面图纸进行材料、机械设备等平面布置）是否合理，结合工程特点，是否有安全围护措施。</w:t>
            </w:r>
          </w:p>
          <w:p w14:paraId="56376107" w14:textId="77777777" w:rsidR="00535711" w:rsidRDefault="00F53245">
            <w:pPr>
              <w:jc w:val="left"/>
              <w:rPr>
                <w:rFonts w:ascii="宋体" w:eastAsia="宋体" w:hAnsi="宋体" w:cs="宋体" w:hint="eastAsia"/>
                <w:color w:val="000000" w:themeColor="text1"/>
                <w:szCs w:val="21"/>
              </w:rPr>
            </w:pP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8-10分，一般得4-7分，差得1-3分，未提供不得分。</w:t>
            </w:r>
          </w:p>
        </w:tc>
      </w:tr>
      <w:tr w:rsidR="00535711" w14:paraId="02BA2352" w14:textId="77777777">
        <w:trPr>
          <w:trHeight w:val="1125"/>
          <w:jc w:val="center"/>
        </w:trPr>
        <w:tc>
          <w:tcPr>
            <w:tcW w:w="1271" w:type="dxa"/>
            <w:vAlign w:val="center"/>
          </w:tcPr>
          <w:p w14:paraId="76638A3B"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4</w:t>
            </w:r>
          </w:p>
        </w:tc>
        <w:tc>
          <w:tcPr>
            <w:tcW w:w="2126" w:type="dxa"/>
            <w:vAlign w:val="center"/>
          </w:tcPr>
          <w:p w14:paraId="63BAEFE5"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安全、质量保证措施</w:t>
            </w:r>
          </w:p>
        </w:tc>
        <w:tc>
          <w:tcPr>
            <w:tcW w:w="992" w:type="dxa"/>
            <w:vAlign w:val="center"/>
          </w:tcPr>
          <w:p w14:paraId="159204C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15分</w:t>
            </w:r>
          </w:p>
        </w:tc>
        <w:tc>
          <w:tcPr>
            <w:tcW w:w="3970" w:type="dxa"/>
            <w:vAlign w:val="center"/>
          </w:tcPr>
          <w:p w14:paraId="1DCDFEF1"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确保安全生产、文明施工的技术措施。</w:t>
            </w: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10-15分，一般得5-9分，差得1-4分，未提供不得分。</w:t>
            </w:r>
          </w:p>
        </w:tc>
      </w:tr>
      <w:tr w:rsidR="00535711" w14:paraId="7B273F82" w14:textId="77777777">
        <w:trPr>
          <w:trHeight w:val="1650"/>
          <w:jc w:val="center"/>
        </w:trPr>
        <w:tc>
          <w:tcPr>
            <w:tcW w:w="1271" w:type="dxa"/>
            <w:vAlign w:val="center"/>
          </w:tcPr>
          <w:p w14:paraId="39E9A402"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5</w:t>
            </w:r>
          </w:p>
        </w:tc>
        <w:tc>
          <w:tcPr>
            <w:tcW w:w="2126" w:type="dxa"/>
            <w:vAlign w:val="center"/>
          </w:tcPr>
          <w:p w14:paraId="5345A271"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验收方案</w:t>
            </w:r>
          </w:p>
        </w:tc>
        <w:tc>
          <w:tcPr>
            <w:tcW w:w="992" w:type="dxa"/>
            <w:vAlign w:val="center"/>
          </w:tcPr>
          <w:p w14:paraId="31759EFF"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5分</w:t>
            </w:r>
          </w:p>
        </w:tc>
        <w:tc>
          <w:tcPr>
            <w:tcW w:w="3970" w:type="dxa"/>
            <w:vAlign w:val="center"/>
          </w:tcPr>
          <w:p w14:paraId="08615D3B"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根据报价单位提供的验收方案进行评分。</w:t>
            </w:r>
          </w:p>
          <w:p w14:paraId="1A424394" w14:textId="77777777" w:rsidR="00535711" w:rsidRDefault="00F53245">
            <w:pPr>
              <w:jc w:val="left"/>
              <w:rPr>
                <w:rFonts w:ascii="宋体" w:eastAsia="宋体" w:hAnsi="宋体" w:cs="宋体" w:hint="eastAsia"/>
                <w:color w:val="000000" w:themeColor="text1"/>
                <w:szCs w:val="21"/>
              </w:rPr>
            </w:pP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4-5分，一般得2-3分，差得1分，未提供不得分。</w:t>
            </w:r>
          </w:p>
        </w:tc>
      </w:tr>
      <w:tr w:rsidR="00535711" w14:paraId="369A606F" w14:textId="77777777">
        <w:trPr>
          <w:trHeight w:val="1650"/>
          <w:jc w:val="center"/>
        </w:trPr>
        <w:tc>
          <w:tcPr>
            <w:tcW w:w="1271" w:type="dxa"/>
            <w:vAlign w:val="center"/>
          </w:tcPr>
          <w:p w14:paraId="2BBC47A7"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6</w:t>
            </w:r>
          </w:p>
        </w:tc>
        <w:tc>
          <w:tcPr>
            <w:tcW w:w="2126" w:type="dxa"/>
            <w:vAlign w:val="center"/>
          </w:tcPr>
          <w:p w14:paraId="71159B05"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人员配置管理</w:t>
            </w:r>
          </w:p>
        </w:tc>
        <w:tc>
          <w:tcPr>
            <w:tcW w:w="992" w:type="dxa"/>
            <w:vAlign w:val="center"/>
          </w:tcPr>
          <w:p w14:paraId="64E90859"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5分</w:t>
            </w:r>
          </w:p>
        </w:tc>
        <w:tc>
          <w:tcPr>
            <w:tcW w:w="3970" w:type="dxa"/>
            <w:vAlign w:val="center"/>
          </w:tcPr>
          <w:p w14:paraId="5AF23026"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根据报价单位提供的项目负责人情况及项目组人员情况进行评分。</w:t>
            </w:r>
          </w:p>
          <w:p w14:paraId="182DF846" w14:textId="77777777" w:rsidR="00535711" w:rsidRDefault="00F53245">
            <w:pPr>
              <w:jc w:val="left"/>
              <w:rPr>
                <w:rFonts w:ascii="宋体" w:eastAsia="宋体" w:hAnsi="宋体" w:cs="宋体" w:hint="eastAsia"/>
                <w:color w:val="000000" w:themeColor="text1"/>
                <w:szCs w:val="21"/>
              </w:rPr>
            </w:pP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4-5分，一般得2-3分，差得1分，未提供不得分。</w:t>
            </w:r>
          </w:p>
        </w:tc>
      </w:tr>
      <w:tr w:rsidR="00535711" w14:paraId="141F3746" w14:textId="77777777">
        <w:trPr>
          <w:trHeight w:val="1650"/>
          <w:jc w:val="center"/>
        </w:trPr>
        <w:tc>
          <w:tcPr>
            <w:tcW w:w="1271" w:type="dxa"/>
            <w:vAlign w:val="center"/>
          </w:tcPr>
          <w:p w14:paraId="5B725558"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7</w:t>
            </w:r>
          </w:p>
        </w:tc>
        <w:tc>
          <w:tcPr>
            <w:tcW w:w="2126" w:type="dxa"/>
            <w:vAlign w:val="center"/>
          </w:tcPr>
          <w:p w14:paraId="4C40F4B3"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质</w:t>
            </w:r>
            <w:proofErr w:type="gramStart"/>
            <w:r>
              <w:rPr>
                <w:rFonts w:ascii="宋体" w:eastAsia="宋体" w:hAnsi="宋体" w:cs="宋体" w:hint="eastAsia"/>
                <w:color w:val="000000" w:themeColor="text1"/>
                <w:szCs w:val="21"/>
              </w:rPr>
              <w:t>保承诺</w:t>
            </w:r>
            <w:proofErr w:type="gramEnd"/>
          </w:p>
        </w:tc>
        <w:tc>
          <w:tcPr>
            <w:tcW w:w="992" w:type="dxa"/>
            <w:vAlign w:val="center"/>
          </w:tcPr>
          <w:p w14:paraId="72F847CC" w14:textId="77777777" w:rsidR="00535711" w:rsidRDefault="00F53245">
            <w:pPr>
              <w:jc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5分</w:t>
            </w:r>
          </w:p>
        </w:tc>
        <w:tc>
          <w:tcPr>
            <w:tcW w:w="3970" w:type="dxa"/>
            <w:vAlign w:val="center"/>
          </w:tcPr>
          <w:p w14:paraId="39E755F8" w14:textId="77777777" w:rsidR="00535711" w:rsidRDefault="00F53245">
            <w:pPr>
              <w:jc w:val="left"/>
              <w:rPr>
                <w:rFonts w:ascii="宋体" w:eastAsia="宋体" w:hAnsi="宋体" w:cs="宋体" w:hint="eastAsia"/>
                <w:color w:val="000000" w:themeColor="text1"/>
                <w:szCs w:val="21"/>
              </w:rPr>
            </w:pPr>
            <w:r>
              <w:rPr>
                <w:rFonts w:ascii="宋体" w:eastAsia="宋体" w:hAnsi="宋体" w:cs="宋体" w:hint="eastAsia"/>
                <w:color w:val="000000" w:themeColor="text1"/>
                <w:szCs w:val="21"/>
              </w:rPr>
              <w:t>根据售后响应时间、售后维护方案、应急预案等，售后服务人员配备及管理措施进行评分。</w:t>
            </w:r>
          </w:p>
          <w:p w14:paraId="7AD9E47B" w14:textId="77777777" w:rsidR="00535711" w:rsidRDefault="00F53245">
            <w:pPr>
              <w:jc w:val="left"/>
              <w:rPr>
                <w:rFonts w:ascii="宋体" w:eastAsia="宋体" w:hAnsi="宋体" w:cs="宋体" w:hint="eastAsia"/>
                <w:color w:val="000000" w:themeColor="text1"/>
                <w:szCs w:val="21"/>
              </w:rPr>
            </w:pPr>
            <w:proofErr w:type="gramStart"/>
            <w:r>
              <w:rPr>
                <w:rFonts w:ascii="宋体" w:eastAsia="宋体" w:hAnsi="宋体" w:cs="宋体" w:hint="eastAsia"/>
                <w:color w:val="000000" w:themeColor="text1"/>
                <w:szCs w:val="21"/>
              </w:rPr>
              <w:t>优得</w:t>
            </w:r>
            <w:proofErr w:type="gramEnd"/>
            <w:r>
              <w:rPr>
                <w:rFonts w:ascii="宋体" w:eastAsia="宋体" w:hAnsi="宋体" w:cs="宋体" w:hint="eastAsia"/>
                <w:color w:val="000000" w:themeColor="text1"/>
                <w:szCs w:val="21"/>
              </w:rPr>
              <w:t>4-5分，一般得2-3分，差得1分，未提供不得分。</w:t>
            </w:r>
          </w:p>
        </w:tc>
      </w:tr>
    </w:tbl>
    <w:p w14:paraId="0C984430"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注：以上各项评分内容，如报价供应商未提供相对应内容，评审小组不受最低评分标准限制，可予以零分计算。</w:t>
      </w:r>
    </w:p>
    <w:p w14:paraId="487C8B0D"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1、评分标准说明细则描述如下：</w:t>
      </w:r>
    </w:p>
    <w:p w14:paraId="6CEF529A"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1）响应情况优：是指针对采购文件“采购需求”等所提出各项要求响应性说明系统、翔实、准确，针对性强；无负偏离或缺漏项；响应性表述清晰，技术指标或参数具体、明</w:t>
      </w:r>
      <w:r>
        <w:rPr>
          <w:rFonts w:ascii="宋体" w:eastAsia="宋体" w:hAnsi="宋体" w:cs="宋体" w:hint="eastAsia"/>
          <w:color w:val="000000" w:themeColor="text1"/>
          <w:kern w:val="0"/>
          <w:szCs w:val="21"/>
        </w:rPr>
        <w:lastRenderedPageBreak/>
        <w:t>确、无冗余；类似业绩丰富；验收标准和方法科学、合理、可操作性强；承诺的违约责任具有约束力，对保证项目达到预期目标有利。</w:t>
      </w:r>
    </w:p>
    <w:p w14:paraId="3440D8D4"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2）响应情况一般：是指针对采购文件“采购需求”等所提出各项要求响应性说明基本完整，针对性一般；有负偏离或较多缺漏项；个别内容的响应性表述不够清晰，技术指标或参数</w:t>
      </w:r>
      <w:proofErr w:type="gramStart"/>
      <w:r>
        <w:rPr>
          <w:rFonts w:ascii="宋体" w:eastAsia="宋体" w:hAnsi="宋体" w:cs="宋体" w:hint="eastAsia"/>
          <w:color w:val="000000" w:themeColor="text1"/>
          <w:kern w:val="0"/>
          <w:szCs w:val="21"/>
        </w:rPr>
        <w:t>较不够</w:t>
      </w:r>
      <w:proofErr w:type="gramEnd"/>
      <w:r>
        <w:rPr>
          <w:rFonts w:ascii="宋体" w:eastAsia="宋体" w:hAnsi="宋体" w:cs="宋体" w:hint="eastAsia"/>
          <w:color w:val="000000" w:themeColor="text1"/>
          <w:kern w:val="0"/>
          <w:szCs w:val="21"/>
        </w:rPr>
        <w:t>具体、明确无冗余；有类似业绩，但相对较少；有验收标准和方法，但不够完整；承诺的违约责任不太具有约束力。</w:t>
      </w:r>
    </w:p>
    <w:p w14:paraId="36CB12A9" w14:textId="77777777" w:rsidR="00535711" w:rsidRDefault="00F53245">
      <w:pPr>
        <w:widowControl/>
        <w:spacing w:line="360" w:lineRule="auto"/>
        <w:ind w:firstLineChars="200" w:firstLine="420"/>
        <w:jc w:val="left"/>
        <w:rPr>
          <w:rFonts w:ascii="宋体" w:eastAsia="宋体" w:hAnsi="宋体" w:cs="宋体" w:hint="eastAsia"/>
          <w:color w:val="000000" w:themeColor="text1"/>
          <w:kern w:val="0"/>
          <w:szCs w:val="21"/>
        </w:rPr>
      </w:pPr>
      <w:r>
        <w:rPr>
          <w:rFonts w:ascii="宋体" w:eastAsia="宋体" w:hAnsi="宋体" w:cs="宋体" w:hint="eastAsia"/>
          <w:color w:val="000000" w:themeColor="text1"/>
          <w:kern w:val="0"/>
          <w:szCs w:val="21"/>
        </w:rPr>
        <w:t>3）响应情况差：是指针对采购文件“采购需求”等所提出各项要求响应性说明内容不完整，针对性不强；有较多负偏离和缺漏项；部分内容响应性表述不清晰，部分技术指标或参数不具体或不明确，导致评委无法</w:t>
      </w:r>
      <w:proofErr w:type="gramStart"/>
      <w:r>
        <w:rPr>
          <w:rFonts w:ascii="宋体" w:eastAsia="宋体" w:hAnsi="宋体" w:cs="宋体" w:hint="eastAsia"/>
          <w:color w:val="000000" w:themeColor="text1"/>
          <w:kern w:val="0"/>
          <w:szCs w:val="21"/>
        </w:rPr>
        <w:t>作出</w:t>
      </w:r>
      <w:proofErr w:type="gramEnd"/>
      <w:r>
        <w:rPr>
          <w:rFonts w:ascii="宋体" w:eastAsia="宋体" w:hAnsi="宋体" w:cs="宋体" w:hint="eastAsia"/>
          <w:color w:val="000000" w:themeColor="text1"/>
          <w:kern w:val="0"/>
          <w:szCs w:val="21"/>
        </w:rPr>
        <w:t>准确判断；无类似业绩；未提及验收标准和方法或虽有提及但相关内容不具操作性；未承诺的违约责任。</w:t>
      </w:r>
    </w:p>
    <w:p w14:paraId="002703F3" w14:textId="2EE66304" w:rsidR="00535711" w:rsidRDefault="00721E64">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b/>
          <w:color w:val="000000" w:themeColor="text1"/>
          <w:kern w:val="0"/>
          <w:szCs w:val="21"/>
        </w:rPr>
        <w:t>2</w:t>
      </w:r>
      <w:r w:rsidR="00F53245">
        <w:rPr>
          <w:rFonts w:ascii="宋体" w:eastAsia="宋体" w:hAnsi="宋体" w:cs="宋体" w:hint="eastAsia"/>
          <w:b/>
          <w:color w:val="000000" w:themeColor="text1"/>
          <w:kern w:val="0"/>
          <w:szCs w:val="21"/>
        </w:rPr>
        <w:t>、总分计算</w:t>
      </w:r>
    </w:p>
    <w:p w14:paraId="73CF3A85" w14:textId="77777777" w:rsidR="00535711" w:rsidRDefault="00F53245">
      <w:pPr>
        <w:widowControl/>
        <w:spacing w:line="360" w:lineRule="auto"/>
        <w:ind w:firstLineChars="200" w:firstLine="422"/>
        <w:jc w:val="left"/>
        <w:rPr>
          <w:rFonts w:ascii="宋体" w:eastAsia="宋体" w:hAnsi="宋体" w:cs="宋体" w:hint="eastAsia"/>
          <w:b/>
          <w:color w:val="000000" w:themeColor="text1"/>
          <w:kern w:val="0"/>
          <w:szCs w:val="21"/>
        </w:rPr>
      </w:pPr>
      <w:r>
        <w:rPr>
          <w:rFonts w:ascii="宋体" w:eastAsia="宋体" w:hAnsi="宋体" w:cs="宋体" w:hint="eastAsia"/>
          <w:b/>
          <w:color w:val="000000" w:themeColor="text1"/>
          <w:kern w:val="0"/>
          <w:szCs w:val="21"/>
        </w:rPr>
        <w:t>由评审小组成员对每一份响应文件进行独立评分，然后取算术平均值（保留小数点两位）。计算每个报价供应商的实际得分（价格标得分+技术商务标得分），并按得分高低排出名次。</w:t>
      </w:r>
    </w:p>
    <w:sectPr w:rsidR="005357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04B9A" w14:textId="77777777" w:rsidR="00763E5E" w:rsidRDefault="00763E5E">
      <w:pPr>
        <w:rPr>
          <w:rFonts w:hint="eastAsia"/>
        </w:rPr>
      </w:pPr>
      <w:r>
        <w:separator/>
      </w:r>
    </w:p>
  </w:endnote>
  <w:endnote w:type="continuationSeparator" w:id="0">
    <w:p w14:paraId="68D76E2F" w14:textId="77777777" w:rsidR="00763E5E" w:rsidRDefault="00763E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汉仪楷体简"/>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楷体">
    <w:altName w:val="汉仪楷体KW"/>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E5651" w14:textId="77777777" w:rsidR="00535711" w:rsidRDefault="00F53245">
    <w:pPr>
      <w:pStyle w:val="ad"/>
      <w:jc w:val="center"/>
    </w:pPr>
    <w:r>
      <w:fldChar w:fldCharType="begin"/>
    </w:r>
    <w:r>
      <w:instrText>PAGE   \* MERGEFORMAT</w:instrText>
    </w:r>
    <w:r>
      <w:fldChar w:fldCharType="separate"/>
    </w:r>
    <w:r>
      <w:rPr>
        <w:lang w:val="zh-CN"/>
      </w:rPr>
      <w:t>43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138B" w14:textId="77777777" w:rsidR="00763E5E" w:rsidRDefault="00763E5E">
      <w:pPr>
        <w:rPr>
          <w:rFonts w:hint="eastAsia"/>
        </w:rPr>
      </w:pPr>
      <w:r>
        <w:separator/>
      </w:r>
    </w:p>
  </w:footnote>
  <w:footnote w:type="continuationSeparator" w:id="0">
    <w:p w14:paraId="05B325E2" w14:textId="77777777" w:rsidR="00763E5E" w:rsidRDefault="00763E5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FF02" w14:textId="77777777" w:rsidR="00535711" w:rsidRDefault="00535711">
    <w:pPr>
      <w:pStyle w:val="af"/>
      <w:pBdr>
        <w:bottom w:val="none" w:sz="0" w:space="0" w:color="auto"/>
      </w:pBdr>
      <w:jc w:val="right"/>
      <w:rPr>
        <w:rFonts w:ascii="宋体" w:eastAsia="宋体" w:hAnsi="宋体"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537500498">
    <w:abstractNumId w:val="0"/>
  </w:num>
  <w:num w:numId="2" w16cid:durableId="1272200886">
    <w:abstractNumId w:val="2"/>
  </w:num>
  <w:num w:numId="3" w16cid:durableId="1162547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FFAF9E70"/>
    <w:rsid w:val="00002080"/>
    <w:rsid w:val="00006409"/>
    <w:rsid w:val="00015944"/>
    <w:rsid w:val="0002474E"/>
    <w:rsid w:val="00031E56"/>
    <w:rsid w:val="00040E82"/>
    <w:rsid w:val="00053190"/>
    <w:rsid w:val="0005344A"/>
    <w:rsid w:val="00053CB6"/>
    <w:rsid w:val="000575B7"/>
    <w:rsid w:val="000806C3"/>
    <w:rsid w:val="00083CB5"/>
    <w:rsid w:val="00093830"/>
    <w:rsid w:val="000B76B9"/>
    <w:rsid w:val="000C3D17"/>
    <w:rsid w:val="000D00CC"/>
    <w:rsid w:val="000D05B9"/>
    <w:rsid w:val="000E147B"/>
    <w:rsid w:val="000F22F7"/>
    <w:rsid w:val="001062AC"/>
    <w:rsid w:val="0010696F"/>
    <w:rsid w:val="00107DEF"/>
    <w:rsid w:val="001151EF"/>
    <w:rsid w:val="00117B93"/>
    <w:rsid w:val="00134399"/>
    <w:rsid w:val="0014292E"/>
    <w:rsid w:val="001475FF"/>
    <w:rsid w:val="00147C43"/>
    <w:rsid w:val="00150CCD"/>
    <w:rsid w:val="001521D1"/>
    <w:rsid w:val="001641EA"/>
    <w:rsid w:val="001707EA"/>
    <w:rsid w:val="00172942"/>
    <w:rsid w:val="00173567"/>
    <w:rsid w:val="001A053B"/>
    <w:rsid w:val="001A4244"/>
    <w:rsid w:val="001A4685"/>
    <w:rsid w:val="001A7A0B"/>
    <w:rsid w:val="001C1288"/>
    <w:rsid w:val="001D338D"/>
    <w:rsid w:val="001D35F3"/>
    <w:rsid w:val="001E257C"/>
    <w:rsid w:val="001E2AB1"/>
    <w:rsid w:val="001F3DD3"/>
    <w:rsid w:val="00201DEE"/>
    <w:rsid w:val="002122AD"/>
    <w:rsid w:val="002129FC"/>
    <w:rsid w:val="00214386"/>
    <w:rsid w:val="00216E99"/>
    <w:rsid w:val="0021715D"/>
    <w:rsid w:val="00217B98"/>
    <w:rsid w:val="002223C5"/>
    <w:rsid w:val="00227C69"/>
    <w:rsid w:val="00233929"/>
    <w:rsid w:val="0023650A"/>
    <w:rsid w:val="002446D7"/>
    <w:rsid w:val="00251637"/>
    <w:rsid w:val="00265FA1"/>
    <w:rsid w:val="0027346C"/>
    <w:rsid w:val="00276A7C"/>
    <w:rsid w:val="00281B13"/>
    <w:rsid w:val="002A3A4D"/>
    <w:rsid w:val="002B2F53"/>
    <w:rsid w:val="002C6C42"/>
    <w:rsid w:val="002D4E1E"/>
    <w:rsid w:val="002D570A"/>
    <w:rsid w:val="002E21BE"/>
    <w:rsid w:val="002E62EA"/>
    <w:rsid w:val="002F3587"/>
    <w:rsid w:val="00302B88"/>
    <w:rsid w:val="00303898"/>
    <w:rsid w:val="00306F09"/>
    <w:rsid w:val="003215A5"/>
    <w:rsid w:val="0033024A"/>
    <w:rsid w:val="003314F3"/>
    <w:rsid w:val="00334712"/>
    <w:rsid w:val="003361B6"/>
    <w:rsid w:val="003368E2"/>
    <w:rsid w:val="0034545A"/>
    <w:rsid w:val="00352CAC"/>
    <w:rsid w:val="00352E8A"/>
    <w:rsid w:val="00354181"/>
    <w:rsid w:val="003542DC"/>
    <w:rsid w:val="003544DF"/>
    <w:rsid w:val="0035655B"/>
    <w:rsid w:val="00372545"/>
    <w:rsid w:val="0037298E"/>
    <w:rsid w:val="00374EAC"/>
    <w:rsid w:val="00377E3D"/>
    <w:rsid w:val="00381853"/>
    <w:rsid w:val="00386422"/>
    <w:rsid w:val="00390E2B"/>
    <w:rsid w:val="0039235F"/>
    <w:rsid w:val="003935CB"/>
    <w:rsid w:val="003B2B3A"/>
    <w:rsid w:val="003B49DF"/>
    <w:rsid w:val="003B5DF1"/>
    <w:rsid w:val="003B7CD7"/>
    <w:rsid w:val="003E4488"/>
    <w:rsid w:val="0040387E"/>
    <w:rsid w:val="00404DCF"/>
    <w:rsid w:val="0041386F"/>
    <w:rsid w:val="00421480"/>
    <w:rsid w:val="004235EC"/>
    <w:rsid w:val="004244A3"/>
    <w:rsid w:val="004527B9"/>
    <w:rsid w:val="00453E13"/>
    <w:rsid w:val="004573D1"/>
    <w:rsid w:val="0046389C"/>
    <w:rsid w:val="00465FE5"/>
    <w:rsid w:val="00473E99"/>
    <w:rsid w:val="00476860"/>
    <w:rsid w:val="00477261"/>
    <w:rsid w:val="00482648"/>
    <w:rsid w:val="00487D44"/>
    <w:rsid w:val="004937C3"/>
    <w:rsid w:val="00494255"/>
    <w:rsid w:val="004B15D7"/>
    <w:rsid w:val="004B1FA3"/>
    <w:rsid w:val="004B21D6"/>
    <w:rsid w:val="004B7009"/>
    <w:rsid w:val="004B72C4"/>
    <w:rsid w:val="004C19A2"/>
    <w:rsid w:val="004C1A89"/>
    <w:rsid w:val="004C4E2D"/>
    <w:rsid w:val="004D344E"/>
    <w:rsid w:val="004D6EBD"/>
    <w:rsid w:val="004E191F"/>
    <w:rsid w:val="004F4DF9"/>
    <w:rsid w:val="004F6CA0"/>
    <w:rsid w:val="005025AD"/>
    <w:rsid w:val="005055DB"/>
    <w:rsid w:val="00511710"/>
    <w:rsid w:val="00511DBF"/>
    <w:rsid w:val="005337A6"/>
    <w:rsid w:val="00535711"/>
    <w:rsid w:val="00546348"/>
    <w:rsid w:val="00550AA8"/>
    <w:rsid w:val="00551A3A"/>
    <w:rsid w:val="005560FA"/>
    <w:rsid w:val="0055742E"/>
    <w:rsid w:val="00557D13"/>
    <w:rsid w:val="005618AF"/>
    <w:rsid w:val="005622A8"/>
    <w:rsid w:val="00581CF7"/>
    <w:rsid w:val="00587D67"/>
    <w:rsid w:val="005B0D5D"/>
    <w:rsid w:val="005B2DE3"/>
    <w:rsid w:val="005B7856"/>
    <w:rsid w:val="005C2E24"/>
    <w:rsid w:val="005D1534"/>
    <w:rsid w:val="005D3E3C"/>
    <w:rsid w:val="005F056A"/>
    <w:rsid w:val="00600C70"/>
    <w:rsid w:val="00625296"/>
    <w:rsid w:val="00634A9F"/>
    <w:rsid w:val="00647CBB"/>
    <w:rsid w:val="00662ADF"/>
    <w:rsid w:val="0066462F"/>
    <w:rsid w:val="00674924"/>
    <w:rsid w:val="006824AF"/>
    <w:rsid w:val="00685894"/>
    <w:rsid w:val="006911A0"/>
    <w:rsid w:val="006D135C"/>
    <w:rsid w:val="006E4E55"/>
    <w:rsid w:val="006F5363"/>
    <w:rsid w:val="0071744A"/>
    <w:rsid w:val="007208B7"/>
    <w:rsid w:val="00721E64"/>
    <w:rsid w:val="00726110"/>
    <w:rsid w:val="00734142"/>
    <w:rsid w:val="00740B31"/>
    <w:rsid w:val="00756DC1"/>
    <w:rsid w:val="0076321D"/>
    <w:rsid w:val="00763E5E"/>
    <w:rsid w:val="007803F0"/>
    <w:rsid w:val="007901F3"/>
    <w:rsid w:val="007A064C"/>
    <w:rsid w:val="007C3997"/>
    <w:rsid w:val="007C7C94"/>
    <w:rsid w:val="007D69A9"/>
    <w:rsid w:val="007E2C20"/>
    <w:rsid w:val="007E411C"/>
    <w:rsid w:val="007F0D5B"/>
    <w:rsid w:val="00804C3F"/>
    <w:rsid w:val="00804CC6"/>
    <w:rsid w:val="00810F09"/>
    <w:rsid w:val="008163C0"/>
    <w:rsid w:val="00820CA8"/>
    <w:rsid w:val="0082434D"/>
    <w:rsid w:val="00847CA1"/>
    <w:rsid w:val="008519EF"/>
    <w:rsid w:val="00861044"/>
    <w:rsid w:val="00865132"/>
    <w:rsid w:val="0087464F"/>
    <w:rsid w:val="0088475C"/>
    <w:rsid w:val="00894D15"/>
    <w:rsid w:val="008A0361"/>
    <w:rsid w:val="008A5769"/>
    <w:rsid w:val="008B092C"/>
    <w:rsid w:val="008D08C8"/>
    <w:rsid w:val="008F315D"/>
    <w:rsid w:val="009012E3"/>
    <w:rsid w:val="00912433"/>
    <w:rsid w:val="00912CDD"/>
    <w:rsid w:val="00936C7F"/>
    <w:rsid w:val="00942716"/>
    <w:rsid w:val="009553C7"/>
    <w:rsid w:val="00960A50"/>
    <w:rsid w:val="00960CA9"/>
    <w:rsid w:val="009624A5"/>
    <w:rsid w:val="00964DA1"/>
    <w:rsid w:val="00971934"/>
    <w:rsid w:val="0097446E"/>
    <w:rsid w:val="00976599"/>
    <w:rsid w:val="00982285"/>
    <w:rsid w:val="009931BE"/>
    <w:rsid w:val="009A5667"/>
    <w:rsid w:val="009B22EC"/>
    <w:rsid w:val="009B3D9D"/>
    <w:rsid w:val="009E0E59"/>
    <w:rsid w:val="009E1B47"/>
    <w:rsid w:val="009E3C72"/>
    <w:rsid w:val="009F0AAF"/>
    <w:rsid w:val="00A002E0"/>
    <w:rsid w:val="00A0496D"/>
    <w:rsid w:val="00A05F66"/>
    <w:rsid w:val="00A15A3E"/>
    <w:rsid w:val="00A26769"/>
    <w:rsid w:val="00A30A58"/>
    <w:rsid w:val="00A33266"/>
    <w:rsid w:val="00A41FAA"/>
    <w:rsid w:val="00A53366"/>
    <w:rsid w:val="00A54EF7"/>
    <w:rsid w:val="00A670E4"/>
    <w:rsid w:val="00A72171"/>
    <w:rsid w:val="00A87400"/>
    <w:rsid w:val="00AA15B5"/>
    <w:rsid w:val="00AA504D"/>
    <w:rsid w:val="00AA7FAD"/>
    <w:rsid w:val="00AB545E"/>
    <w:rsid w:val="00AD7945"/>
    <w:rsid w:val="00AF08C6"/>
    <w:rsid w:val="00B05D17"/>
    <w:rsid w:val="00B06322"/>
    <w:rsid w:val="00B35A67"/>
    <w:rsid w:val="00B512C1"/>
    <w:rsid w:val="00B744F8"/>
    <w:rsid w:val="00B813A8"/>
    <w:rsid w:val="00B86777"/>
    <w:rsid w:val="00B928DA"/>
    <w:rsid w:val="00BA064F"/>
    <w:rsid w:val="00BA107D"/>
    <w:rsid w:val="00BA4B82"/>
    <w:rsid w:val="00BB78B4"/>
    <w:rsid w:val="00BC3FB4"/>
    <w:rsid w:val="00BD793A"/>
    <w:rsid w:val="00BE4B5B"/>
    <w:rsid w:val="00BE5068"/>
    <w:rsid w:val="00BF042A"/>
    <w:rsid w:val="00C032CE"/>
    <w:rsid w:val="00C06089"/>
    <w:rsid w:val="00C134D1"/>
    <w:rsid w:val="00C21E78"/>
    <w:rsid w:val="00C227DC"/>
    <w:rsid w:val="00C300DA"/>
    <w:rsid w:val="00C36A44"/>
    <w:rsid w:val="00C43F75"/>
    <w:rsid w:val="00C46A0F"/>
    <w:rsid w:val="00C515A7"/>
    <w:rsid w:val="00C568DC"/>
    <w:rsid w:val="00C73459"/>
    <w:rsid w:val="00C75FE1"/>
    <w:rsid w:val="00C8085D"/>
    <w:rsid w:val="00C80DF3"/>
    <w:rsid w:val="00C8195E"/>
    <w:rsid w:val="00C82712"/>
    <w:rsid w:val="00CA0683"/>
    <w:rsid w:val="00CA0803"/>
    <w:rsid w:val="00CA293F"/>
    <w:rsid w:val="00CB5E47"/>
    <w:rsid w:val="00CB6884"/>
    <w:rsid w:val="00CB6C8F"/>
    <w:rsid w:val="00CC1B58"/>
    <w:rsid w:val="00CC439E"/>
    <w:rsid w:val="00CC7674"/>
    <w:rsid w:val="00CD6B2E"/>
    <w:rsid w:val="00CE03B7"/>
    <w:rsid w:val="00CE12A9"/>
    <w:rsid w:val="00CE19F5"/>
    <w:rsid w:val="00CE31D2"/>
    <w:rsid w:val="00CE59E2"/>
    <w:rsid w:val="00CE787C"/>
    <w:rsid w:val="00CF25BB"/>
    <w:rsid w:val="00CF61AD"/>
    <w:rsid w:val="00D105A7"/>
    <w:rsid w:val="00D11D45"/>
    <w:rsid w:val="00D12EF8"/>
    <w:rsid w:val="00D17104"/>
    <w:rsid w:val="00D24353"/>
    <w:rsid w:val="00D27BB5"/>
    <w:rsid w:val="00D37C8F"/>
    <w:rsid w:val="00D43211"/>
    <w:rsid w:val="00D438DE"/>
    <w:rsid w:val="00D508A5"/>
    <w:rsid w:val="00D570CD"/>
    <w:rsid w:val="00D60354"/>
    <w:rsid w:val="00D6343E"/>
    <w:rsid w:val="00D64F6D"/>
    <w:rsid w:val="00D85C47"/>
    <w:rsid w:val="00D9218B"/>
    <w:rsid w:val="00D92DB8"/>
    <w:rsid w:val="00DA3A47"/>
    <w:rsid w:val="00DC1C00"/>
    <w:rsid w:val="00DD1063"/>
    <w:rsid w:val="00DD1D78"/>
    <w:rsid w:val="00DD239A"/>
    <w:rsid w:val="00DD2D57"/>
    <w:rsid w:val="00DD6336"/>
    <w:rsid w:val="00DE470F"/>
    <w:rsid w:val="00E0398F"/>
    <w:rsid w:val="00E13EC4"/>
    <w:rsid w:val="00E177D9"/>
    <w:rsid w:val="00E241FF"/>
    <w:rsid w:val="00E243A6"/>
    <w:rsid w:val="00E33BB5"/>
    <w:rsid w:val="00E37F04"/>
    <w:rsid w:val="00E40E90"/>
    <w:rsid w:val="00E51B0A"/>
    <w:rsid w:val="00E529C6"/>
    <w:rsid w:val="00E537DB"/>
    <w:rsid w:val="00E565A4"/>
    <w:rsid w:val="00E6069B"/>
    <w:rsid w:val="00E70FEC"/>
    <w:rsid w:val="00E778B4"/>
    <w:rsid w:val="00E97DF8"/>
    <w:rsid w:val="00EA170A"/>
    <w:rsid w:val="00EA6BBE"/>
    <w:rsid w:val="00EB1058"/>
    <w:rsid w:val="00EC1274"/>
    <w:rsid w:val="00EC226D"/>
    <w:rsid w:val="00EC3373"/>
    <w:rsid w:val="00EC6960"/>
    <w:rsid w:val="00ED597C"/>
    <w:rsid w:val="00ED7B5E"/>
    <w:rsid w:val="00EE7422"/>
    <w:rsid w:val="00EF2E25"/>
    <w:rsid w:val="00EF3AC4"/>
    <w:rsid w:val="00EF3F35"/>
    <w:rsid w:val="00EF7159"/>
    <w:rsid w:val="00F06D1B"/>
    <w:rsid w:val="00F0763B"/>
    <w:rsid w:val="00F142F7"/>
    <w:rsid w:val="00F26681"/>
    <w:rsid w:val="00F41194"/>
    <w:rsid w:val="00F44F58"/>
    <w:rsid w:val="00F53245"/>
    <w:rsid w:val="00F7796F"/>
    <w:rsid w:val="00FA1A8F"/>
    <w:rsid w:val="00FB1068"/>
    <w:rsid w:val="00FB56D0"/>
    <w:rsid w:val="00FC144A"/>
    <w:rsid w:val="00FD1F07"/>
    <w:rsid w:val="00FD39B9"/>
    <w:rsid w:val="00FE0D81"/>
    <w:rsid w:val="00FF02FF"/>
    <w:rsid w:val="00FF434F"/>
    <w:rsid w:val="08C24FAC"/>
    <w:rsid w:val="3EFECFB3"/>
    <w:rsid w:val="5FDD2315"/>
    <w:rsid w:val="7AD47867"/>
    <w:rsid w:val="7FF2F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C077085"/>
  <w15:docId w15:val="{BC97AAFC-AFDD-4ED6-ACD1-2ABD114B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uiPriority w:val="39"/>
    <w:unhideWhenUsed/>
    <w:qFormat/>
    <w:pPr>
      <w:ind w:leftChars="200" w:left="420"/>
    </w:pPr>
  </w:style>
  <w:style w:type="paragraph" w:styleId="a7">
    <w:name w:val="annotation text"/>
    <w:basedOn w:val="a"/>
    <w:link w:val="a8"/>
    <w:uiPriority w:val="99"/>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3">
    <w:name w:val="toc 3"/>
    <w:basedOn w:val="a"/>
    <w:next w:val="a"/>
    <w:uiPriority w:val="39"/>
    <w:unhideWhenUsed/>
    <w:qFormat/>
    <w:pPr>
      <w:ind w:leftChars="400" w:left="840"/>
    </w:pPr>
  </w:style>
  <w:style w:type="paragraph" w:styleId="ab">
    <w:name w:val="Balloon Text"/>
    <w:basedOn w:val="a"/>
    <w:link w:val="ac"/>
    <w:uiPriority w:val="99"/>
    <w:semiHidden/>
    <w:unhideWhenUsed/>
    <w:qFormat/>
    <w:rPr>
      <w:sz w:val="18"/>
      <w:szCs w:val="18"/>
    </w:rPr>
  </w:style>
  <w:style w:type="paragraph" w:styleId="ad">
    <w:name w:val="footer"/>
    <w:basedOn w:val="a"/>
    <w:link w:val="ae"/>
    <w:uiPriority w:val="99"/>
    <w:qFormat/>
    <w:pPr>
      <w:tabs>
        <w:tab w:val="center" w:pos="4153"/>
        <w:tab w:val="right" w:pos="8306"/>
      </w:tabs>
      <w:snapToGrid w:val="0"/>
      <w:jc w:val="left"/>
    </w:pPr>
    <w:rPr>
      <w:rFonts w:ascii="Times New Roman" w:eastAsia="楷体_GB2312" w:hAnsi="Times New Roman"/>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2">
    <w:name w:val="annotation subject"/>
    <w:basedOn w:val="a7"/>
    <w:next w:val="a7"/>
    <w:link w:val="af3"/>
    <w:uiPriority w:val="99"/>
    <w:semiHidden/>
    <w:unhideWhenUsed/>
    <w:rPr>
      <w:b/>
      <w:bCs/>
    </w:rPr>
  </w:style>
  <w:style w:type="paragraph" w:styleId="2">
    <w:name w:val="Body Text First Indent 2"/>
    <w:basedOn w:val="a9"/>
    <w:link w:val="20"/>
    <w:uiPriority w:val="99"/>
    <w:semiHidden/>
    <w:unhideWhenUsed/>
    <w:qFormat/>
    <w:pPr>
      <w:ind w:firstLineChars="200" w:firstLine="420"/>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30">
    <w:name w:val="标题 3 字符"/>
    <w:link w:val="3"/>
    <w:uiPriority w:val="9"/>
    <w:qFormat/>
    <w:rPr>
      <w:rFonts w:ascii="宋体" w:eastAsia="宋体" w:hAnsi="宋体" w:cs="宋体"/>
      <w:b/>
      <w:bCs/>
      <w:kern w:val="0"/>
      <w:sz w:val="27"/>
      <w:szCs w:val="27"/>
    </w:rPr>
  </w:style>
  <w:style w:type="paragraph" w:styleId="af8">
    <w:name w:val="List Paragraph"/>
    <w:basedOn w:val="a"/>
    <w:uiPriority w:val="34"/>
    <w:qFormat/>
    <w:pPr>
      <w:ind w:firstLineChars="200" w:firstLine="420"/>
    </w:pPr>
  </w:style>
  <w:style w:type="paragraph" w:styleId="af9">
    <w:name w:val="No Spacing"/>
    <w:uiPriority w:val="1"/>
    <w:qFormat/>
    <w:pPr>
      <w:widowControl w:val="0"/>
      <w:jc w:val="both"/>
    </w:pPr>
    <w:rPr>
      <w:rFonts w:ascii="等线" w:eastAsia="等线" w:hAnsi="等线"/>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e">
    <w:name w:val="页脚 字符"/>
    <w:link w:val="ad"/>
    <w:uiPriority w:val="99"/>
    <w:qFormat/>
    <w:rPr>
      <w:rFonts w:ascii="Times New Roman" w:eastAsia="楷体_GB2312" w:hAnsi="Times New Roman"/>
      <w:kern w:val="2"/>
      <w:sz w:val="18"/>
    </w:rPr>
  </w:style>
  <w:style w:type="character" w:customStyle="1" w:styleId="af0">
    <w:name w:val="页眉 字符"/>
    <w:link w:val="af"/>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a">
    <w:name w:val="正文文本缩进 字符"/>
    <w:link w:val="a9"/>
    <w:uiPriority w:val="99"/>
    <w:semiHidden/>
    <w:qFormat/>
    <w:rPr>
      <w:kern w:val="2"/>
      <w:sz w:val="21"/>
      <w:szCs w:val="22"/>
    </w:rPr>
  </w:style>
  <w:style w:type="character" w:customStyle="1" w:styleId="20">
    <w:name w:val="正文文本首行缩进 2 字符"/>
    <w:basedOn w:val="aa"/>
    <w:link w:val="2"/>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rFonts w:ascii="等线" w:eastAsia="等线" w:hAnsi="等线"/>
      <w:kern w:val="2"/>
      <w:sz w:val="21"/>
      <w:szCs w:val="22"/>
    </w:rPr>
  </w:style>
  <w:style w:type="character" w:customStyle="1" w:styleId="ac">
    <w:name w:val="批注框文本 字符"/>
    <w:link w:val="ab"/>
    <w:uiPriority w:val="99"/>
    <w:semiHidden/>
    <w:qFormat/>
    <w:rPr>
      <w:kern w:val="2"/>
      <w:sz w:val="18"/>
      <w:szCs w:val="18"/>
    </w:rPr>
  </w:style>
  <w:style w:type="paragraph" w:customStyle="1" w:styleId="item">
    <w:name w:val="item"/>
    <w:qFormat/>
    <w:pPr>
      <w:spacing w:before="100" w:beforeAutospacing="1" w:after="100" w:afterAutospacing="1"/>
    </w:pPr>
    <w:rPr>
      <w:rFonts w:ascii="宋体" w:cs="宋体"/>
      <w:color w:val="000000"/>
    </w:rPr>
  </w:style>
  <w:style w:type="character" w:customStyle="1" w:styleId="a8">
    <w:name w:val="批注文字 字符"/>
    <w:basedOn w:val="a0"/>
    <w:link w:val="a7"/>
    <w:uiPriority w:val="99"/>
    <w:rPr>
      <w:kern w:val="2"/>
      <w:sz w:val="21"/>
      <w:szCs w:val="22"/>
    </w:rPr>
  </w:style>
  <w:style w:type="character" w:customStyle="1" w:styleId="af3">
    <w:name w:val="批注主题 字符"/>
    <w:basedOn w:val="a8"/>
    <w:link w:val="af2"/>
    <w:uiPriority w:val="99"/>
    <w:semiHidden/>
    <w:rPr>
      <w:b/>
      <w:bCs/>
      <w:kern w:val="2"/>
      <w:sz w:val="21"/>
      <w:szCs w:val="22"/>
    </w:rPr>
  </w:style>
  <w:style w:type="paragraph" w:customStyle="1" w:styleId="21">
    <w:name w:val="修订2"/>
    <w:hidden/>
    <w:uiPriority w:val="99"/>
    <w:unhideWhenUsed/>
    <w:rPr>
      <w:rFonts w:ascii="等线" w:eastAsia="等线" w:hAnsi="等线"/>
      <w:kern w:val="2"/>
      <w:sz w:val="21"/>
      <w:szCs w:val="22"/>
    </w:rPr>
  </w:style>
  <w:style w:type="paragraph" w:styleId="afa">
    <w:name w:val="Revision"/>
    <w:hidden/>
    <w:uiPriority w:val="99"/>
    <w:semiHidden/>
    <w:rsid w:val="002223C5"/>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46</Pages>
  <Words>3349</Words>
  <Characters>19092</Characters>
  <Application>Microsoft Office Word</Application>
  <DocSecurity>0</DocSecurity>
  <Lines>159</Lines>
  <Paragraphs>44</Paragraphs>
  <ScaleCrop>false</ScaleCrop>
  <Company>神州网信技术有限公司</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志明</cp:lastModifiedBy>
  <cp:revision>2</cp:revision>
  <dcterms:created xsi:type="dcterms:W3CDTF">2025-04-20T07:26:00Z</dcterms:created>
  <dcterms:modified xsi:type="dcterms:W3CDTF">2025-04-20T07:26:00Z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D4580C1D79334C368ED45B4D67878EAB_12</vt:lpwstr>
  </property>
</Properties>
</file>