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0B2195">
      <w:pPr>
        <w:jc w:val="center"/>
        <w:outlineLvl w:val="0"/>
        <w:rPr>
          <w:rFonts w:ascii="黑体" w:eastAsia="黑体" w:hAnsi="黑体"/>
          <w:color w:val="000000" w:themeColor="text1"/>
          <w:sz w:val="44"/>
          <w:szCs w:val="44"/>
        </w:rPr>
      </w:pPr>
      <w:bookmarkStart w:id="0" w:name="_Toc23165"/>
      <w:bookmarkStart w:id="1" w:name="_Toc164072653"/>
      <w:r>
        <w:rPr>
          <w:rFonts w:ascii="黑体" w:eastAsia="黑体" w:hAnsi="黑体" w:hint="eastAsia"/>
          <w:color w:val="000000" w:themeColor="text1"/>
          <w:sz w:val="44"/>
          <w:szCs w:val="44"/>
        </w:rPr>
        <w:t>上海国家会计学院第二教学楼照片展项目</w:t>
      </w:r>
      <w:bookmarkEnd w:id="0"/>
      <w:bookmarkEnd w:id="1"/>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0B2195">
      <w:pPr>
        <w:jc w:val="center"/>
        <w:rPr>
          <w:rFonts w:ascii="黑体" w:eastAsia="黑体" w:hAnsi="黑体"/>
          <w:b/>
          <w:bCs/>
          <w:color w:val="000000" w:themeColor="text1"/>
          <w:sz w:val="84"/>
          <w:szCs w:val="84"/>
        </w:rPr>
      </w:pPr>
      <w:bookmarkStart w:id="2" w:name="_Toc164072654"/>
      <w:r>
        <w:rPr>
          <w:rFonts w:ascii="黑体" w:eastAsia="黑体" w:hAnsi="黑体" w:hint="eastAsia"/>
          <w:b/>
          <w:bCs/>
          <w:color w:val="000000" w:themeColor="text1"/>
          <w:sz w:val="84"/>
          <w:szCs w:val="84"/>
        </w:rPr>
        <w:t>询价采购文件</w:t>
      </w:r>
      <w:bookmarkEnd w:id="2"/>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EF195C">
      <w:pPr>
        <w:widowControl/>
        <w:spacing w:line="660" w:lineRule="atLeast"/>
        <w:jc w:val="center"/>
        <w:rPr>
          <w:rFonts w:ascii="黑体" w:eastAsia="黑体" w:hAnsi="黑体" w:cs="宋体"/>
          <w:b/>
          <w:bCs/>
          <w:color w:val="000000" w:themeColor="text1"/>
          <w:kern w:val="0"/>
          <w:sz w:val="30"/>
          <w:szCs w:val="30"/>
        </w:rPr>
      </w:pPr>
    </w:p>
    <w:p w:rsidR="00EF195C" w:rsidRDefault="000B2195">
      <w:pPr>
        <w:widowControl/>
        <w:spacing w:line="660" w:lineRule="atLeast"/>
        <w:ind w:firstLineChars="700" w:firstLine="2249"/>
        <w:jc w:val="left"/>
        <w:outlineLvl w:val="0"/>
        <w:rPr>
          <w:rFonts w:ascii="黑体" w:eastAsia="黑体" w:hAnsi="黑体" w:cs="宋体"/>
          <w:b/>
          <w:bCs/>
          <w:color w:val="000000" w:themeColor="text1"/>
          <w:kern w:val="0"/>
          <w:sz w:val="32"/>
          <w:szCs w:val="32"/>
        </w:rPr>
      </w:pPr>
      <w:bookmarkStart w:id="3" w:name="_Toc21204"/>
      <w:bookmarkStart w:id="4" w:name="_Toc164072655"/>
      <w:r>
        <w:rPr>
          <w:rFonts w:ascii="黑体" w:eastAsia="黑体" w:hAnsi="黑体" w:cs="宋体" w:hint="eastAsia"/>
          <w:b/>
          <w:bCs/>
          <w:color w:val="000000" w:themeColor="text1"/>
          <w:kern w:val="0"/>
          <w:sz w:val="32"/>
          <w:szCs w:val="32"/>
        </w:rPr>
        <w:t>采购单位：上海国家会计学院</w:t>
      </w:r>
      <w:bookmarkEnd w:id="3"/>
      <w:bookmarkEnd w:id="4"/>
    </w:p>
    <w:p w:rsidR="00EF195C" w:rsidRDefault="000B2195">
      <w:pPr>
        <w:widowControl/>
        <w:spacing w:line="660" w:lineRule="atLeast"/>
        <w:ind w:firstLineChars="700" w:firstLine="2249"/>
        <w:jc w:val="left"/>
        <w:outlineLvl w:val="0"/>
        <w:rPr>
          <w:rFonts w:ascii="黑体" w:eastAsia="黑体" w:hAnsi="黑体" w:cs="宋体"/>
          <w:b/>
          <w:bCs/>
          <w:color w:val="000000" w:themeColor="text1"/>
          <w:kern w:val="0"/>
          <w:sz w:val="32"/>
          <w:szCs w:val="32"/>
        </w:rPr>
      </w:pPr>
      <w:bookmarkStart w:id="5" w:name="_Toc164072656"/>
      <w:bookmarkStart w:id="6" w:name="_Toc17422"/>
      <w:r>
        <w:rPr>
          <w:rFonts w:ascii="黑体" w:eastAsia="黑体" w:hAnsi="黑体" w:cs="宋体" w:hint="eastAsia"/>
          <w:b/>
          <w:bCs/>
          <w:color w:val="000000" w:themeColor="text1"/>
          <w:kern w:val="0"/>
          <w:sz w:val="32"/>
          <w:szCs w:val="32"/>
        </w:rPr>
        <w:t xml:space="preserve">日 </w:t>
      </w:r>
      <w:r>
        <w:rPr>
          <w:rFonts w:ascii="黑体" w:eastAsia="黑体" w:hAnsi="黑体" w:cs="宋体"/>
          <w:b/>
          <w:bCs/>
          <w:color w:val="000000" w:themeColor="text1"/>
          <w:kern w:val="0"/>
          <w:sz w:val="32"/>
          <w:szCs w:val="32"/>
        </w:rPr>
        <w:t xml:space="preserve">   </w:t>
      </w:r>
      <w:r>
        <w:rPr>
          <w:rFonts w:ascii="黑体" w:eastAsia="黑体" w:hAnsi="黑体" w:cs="宋体" w:hint="eastAsia"/>
          <w:b/>
          <w:bCs/>
          <w:color w:val="000000" w:themeColor="text1"/>
          <w:kern w:val="0"/>
          <w:sz w:val="32"/>
          <w:szCs w:val="32"/>
        </w:rPr>
        <w:t>期：</w:t>
      </w:r>
      <w:r>
        <w:rPr>
          <w:rFonts w:ascii="黑体" w:eastAsia="黑体" w:hAnsi="黑体" w:cs="宋体"/>
          <w:b/>
          <w:bCs/>
          <w:color w:val="000000" w:themeColor="text1"/>
          <w:kern w:val="0"/>
          <w:sz w:val="32"/>
          <w:szCs w:val="32"/>
        </w:rPr>
        <w:t>2024</w:t>
      </w:r>
      <w:r>
        <w:rPr>
          <w:rFonts w:ascii="黑体" w:eastAsia="黑体" w:hAnsi="黑体" w:cs="宋体" w:hint="eastAsia"/>
          <w:b/>
          <w:bCs/>
          <w:color w:val="000000" w:themeColor="text1"/>
          <w:kern w:val="0"/>
          <w:sz w:val="32"/>
          <w:szCs w:val="32"/>
        </w:rPr>
        <w:t>年7月</w:t>
      </w:r>
      <w:bookmarkEnd w:id="5"/>
      <w:r w:rsidR="00E26C6F">
        <w:rPr>
          <w:rFonts w:ascii="黑体" w:eastAsia="黑体" w:hAnsi="黑体" w:cs="宋体" w:hint="eastAsia"/>
          <w:b/>
          <w:bCs/>
          <w:color w:val="000000" w:themeColor="text1"/>
          <w:kern w:val="0"/>
          <w:sz w:val="32"/>
          <w:szCs w:val="32"/>
        </w:rPr>
        <w:t>22</w:t>
      </w:r>
      <w:r>
        <w:rPr>
          <w:rFonts w:ascii="黑体" w:eastAsia="黑体" w:hAnsi="黑体" w:cs="宋体" w:hint="eastAsia"/>
          <w:b/>
          <w:bCs/>
          <w:color w:val="000000" w:themeColor="text1"/>
          <w:kern w:val="0"/>
          <w:sz w:val="32"/>
          <w:szCs w:val="32"/>
        </w:rPr>
        <w:t>日</w:t>
      </w:r>
      <w:bookmarkEnd w:id="6"/>
    </w:p>
    <w:p w:rsidR="00EF195C" w:rsidRDefault="00EF195C">
      <w:pPr>
        <w:widowControl/>
        <w:spacing w:line="660" w:lineRule="atLeast"/>
        <w:rPr>
          <w:rFonts w:ascii="宋体" w:eastAsia="宋体" w:hAnsi="宋体" w:cs="宋体"/>
          <w:b/>
          <w:bCs/>
          <w:color w:val="000000" w:themeColor="text1"/>
          <w:kern w:val="0"/>
          <w:szCs w:val="21"/>
        </w:rPr>
      </w:pPr>
    </w:p>
    <w:p w:rsidR="00EF195C" w:rsidRDefault="00EF195C">
      <w:pPr>
        <w:widowControl/>
        <w:spacing w:line="660" w:lineRule="atLeast"/>
        <w:jc w:val="center"/>
        <w:rPr>
          <w:rFonts w:ascii="宋体" w:eastAsia="宋体" w:hAnsi="宋体" w:cs="宋体"/>
          <w:b/>
          <w:bCs/>
          <w:color w:val="000000" w:themeColor="text1"/>
          <w:kern w:val="0"/>
          <w:szCs w:val="21"/>
        </w:rPr>
      </w:pPr>
    </w:p>
    <w:p w:rsidR="00EF195C" w:rsidRDefault="000B2195">
      <w:pPr>
        <w:widowControl/>
        <w:spacing w:line="660" w:lineRule="atLeast"/>
        <w:jc w:val="center"/>
        <w:outlineLvl w:val="0"/>
        <w:rPr>
          <w:rFonts w:ascii="黑体" w:eastAsia="黑体" w:hAnsi="黑体" w:cs="宋体"/>
          <w:b/>
          <w:bCs/>
          <w:color w:val="000000" w:themeColor="text1"/>
          <w:kern w:val="0"/>
          <w:sz w:val="40"/>
          <w:szCs w:val="40"/>
        </w:rPr>
      </w:pPr>
      <w:bookmarkStart w:id="7" w:name="_Toc14932"/>
      <w:r>
        <w:rPr>
          <w:rFonts w:ascii="黑体" w:eastAsia="黑体" w:hAnsi="黑体" w:cs="宋体" w:hint="eastAsia"/>
          <w:b/>
          <w:bCs/>
          <w:color w:val="000000" w:themeColor="text1"/>
          <w:kern w:val="0"/>
          <w:sz w:val="40"/>
          <w:szCs w:val="40"/>
        </w:rPr>
        <w:lastRenderedPageBreak/>
        <w:t xml:space="preserve">目 </w:t>
      </w:r>
      <w:r>
        <w:rPr>
          <w:rFonts w:ascii="黑体" w:eastAsia="黑体" w:hAnsi="黑体" w:cs="宋体"/>
          <w:b/>
          <w:bCs/>
          <w:color w:val="000000" w:themeColor="text1"/>
          <w:kern w:val="0"/>
          <w:sz w:val="40"/>
          <w:szCs w:val="40"/>
        </w:rPr>
        <w:t xml:space="preserve"> </w:t>
      </w:r>
      <w:r>
        <w:rPr>
          <w:rFonts w:ascii="黑体" w:eastAsia="黑体" w:hAnsi="黑体" w:cs="宋体" w:hint="eastAsia"/>
          <w:b/>
          <w:bCs/>
          <w:color w:val="000000" w:themeColor="text1"/>
          <w:kern w:val="0"/>
          <w:sz w:val="40"/>
          <w:szCs w:val="40"/>
        </w:rPr>
        <w:t>录</w:t>
      </w:r>
      <w:bookmarkEnd w:id="7"/>
    </w:p>
    <w:p w:rsidR="00EF195C" w:rsidRDefault="000B2195">
      <w:pPr>
        <w:pStyle w:val="TOC1"/>
        <w:tabs>
          <w:tab w:val="right" w:leader="dot" w:pos="8296"/>
        </w:tabs>
        <w:rPr>
          <w:noProof/>
        </w:rPr>
      </w:pPr>
      <w:r>
        <w:rPr>
          <w:rFonts w:ascii="宋体" w:hAnsi="宋体"/>
          <w:b/>
          <w:bCs w:val="0"/>
          <w:color w:val="000000" w:themeColor="text1"/>
          <w:sz w:val="28"/>
          <w:szCs w:val="28"/>
        </w:rPr>
        <w:fldChar w:fldCharType="begin"/>
      </w:r>
      <w:r>
        <w:rPr>
          <w:rFonts w:ascii="宋体" w:hAnsi="宋体"/>
          <w:b/>
          <w:bCs w:val="0"/>
          <w:color w:val="000000" w:themeColor="text1"/>
          <w:sz w:val="28"/>
          <w:szCs w:val="28"/>
        </w:rPr>
        <w:instrText xml:space="preserve"> TOC \o "1-1" \h \z \u </w:instrText>
      </w:r>
      <w:r>
        <w:rPr>
          <w:rFonts w:ascii="宋体" w:hAnsi="宋体"/>
          <w:b/>
          <w:bCs w:val="0"/>
          <w:color w:val="000000" w:themeColor="text1"/>
          <w:sz w:val="28"/>
          <w:szCs w:val="28"/>
        </w:rPr>
        <w:fldChar w:fldCharType="separate"/>
      </w:r>
    </w:p>
    <w:sdt>
      <w:sdtPr>
        <w:rPr>
          <w:rFonts w:ascii="宋体" w:eastAsia="宋体" w:hAnsi="宋体"/>
          <w:noProof/>
        </w:rPr>
        <w:id w:val="147464217"/>
        <w15:color w:val="DBDBDB"/>
        <w:docPartObj>
          <w:docPartGallery w:val="Table of Contents"/>
          <w:docPartUnique/>
        </w:docPartObj>
      </w:sdtPr>
      <w:sdtEndPr/>
      <w:sdtContent>
        <w:p w:rsidR="00EF195C" w:rsidRDefault="000B2195">
          <w:pPr>
            <w:rPr>
              <w:rFonts w:ascii="黑体" w:eastAsia="黑体" w:hAnsi="黑体" w:cs="宋体"/>
              <w:b/>
              <w:bCs/>
              <w:noProof/>
              <w:color w:val="000000" w:themeColor="text1"/>
              <w:kern w:val="0"/>
              <w:sz w:val="40"/>
              <w:szCs w:val="40"/>
            </w:rPr>
          </w:pPr>
          <w:r>
            <w:rPr>
              <w:noProof/>
            </w:rPr>
            <w:fldChar w:fldCharType="begin"/>
          </w:r>
          <w:r>
            <w:rPr>
              <w:noProof/>
            </w:rPr>
            <w:instrText xml:space="preserve">TOC \o "1-1" \h \u </w:instrText>
          </w:r>
          <w:r>
            <w:rPr>
              <w:noProof/>
            </w:rPr>
            <w:fldChar w:fldCharType="separate"/>
          </w:r>
        </w:p>
        <w:p w:rsidR="00EF195C" w:rsidRDefault="00764030">
          <w:pPr>
            <w:pStyle w:val="WPSOffice1"/>
            <w:tabs>
              <w:tab w:val="right" w:leader="dot" w:pos="8306"/>
            </w:tabs>
            <w:spacing w:line="360" w:lineRule="auto"/>
            <w:rPr>
              <w:rFonts w:ascii="宋体" w:hAnsi="宋体" w:cs="黑体"/>
              <w:b/>
              <w:bCs/>
              <w:noProof/>
              <w:sz w:val="28"/>
              <w:szCs w:val="28"/>
            </w:rPr>
          </w:pPr>
          <w:hyperlink w:anchor="_Toc12179" w:history="1">
            <w:r w:rsidR="000B2195">
              <w:rPr>
                <w:rFonts w:ascii="宋体" w:hAnsi="宋体" w:cs="黑体" w:hint="eastAsia"/>
                <w:b/>
                <w:bCs/>
                <w:noProof/>
                <w:sz w:val="28"/>
                <w:szCs w:val="28"/>
              </w:rPr>
              <w:t>第一部分 询价采购公告</w:t>
            </w:r>
            <w:r w:rsidR="000B2195">
              <w:rPr>
                <w:rFonts w:ascii="宋体" w:hAnsi="宋体" w:cs="黑体" w:hint="eastAsia"/>
                <w:b/>
                <w:bCs/>
                <w:noProof/>
                <w:sz w:val="28"/>
                <w:szCs w:val="28"/>
              </w:rPr>
              <w:tab/>
            </w:r>
            <w:r w:rsidR="000B2195">
              <w:rPr>
                <w:rFonts w:ascii="宋体" w:hAnsi="宋体" w:cs="黑体" w:hint="eastAsia"/>
                <w:b/>
                <w:bCs/>
                <w:noProof/>
                <w:sz w:val="28"/>
                <w:szCs w:val="28"/>
              </w:rPr>
              <w:fldChar w:fldCharType="begin"/>
            </w:r>
            <w:r w:rsidR="000B2195">
              <w:rPr>
                <w:rFonts w:ascii="宋体" w:hAnsi="宋体" w:cs="黑体" w:hint="eastAsia"/>
                <w:b/>
                <w:bCs/>
                <w:noProof/>
                <w:sz w:val="28"/>
                <w:szCs w:val="28"/>
              </w:rPr>
              <w:instrText xml:space="preserve"> PAGEREF _Toc12179 \h </w:instrText>
            </w:r>
            <w:r w:rsidR="000B2195">
              <w:rPr>
                <w:rFonts w:ascii="宋体" w:hAnsi="宋体" w:cs="黑体" w:hint="eastAsia"/>
                <w:b/>
                <w:bCs/>
                <w:noProof/>
                <w:sz w:val="28"/>
                <w:szCs w:val="28"/>
              </w:rPr>
            </w:r>
            <w:r w:rsidR="000B2195">
              <w:rPr>
                <w:rFonts w:ascii="宋体" w:hAnsi="宋体" w:cs="黑体" w:hint="eastAsia"/>
                <w:b/>
                <w:bCs/>
                <w:noProof/>
                <w:sz w:val="28"/>
                <w:szCs w:val="28"/>
              </w:rPr>
              <w:fldChar w:fldCharType="separate"/>
            </w:r>
            <w:r w:rsidR="000B2195">
              <w:rPr>
                <w:rFonts w:ascii="宋体" w:hAnsi="宋体" w:cs="黑体"/>
                <w:b/>
                <w:bCs/>
                <w:noProof/>
                <w:sz w:val="28"/>
                <w:szCs w:val="28"/>
              </w:rPr>
              <w:t>1</w:t>
            </w:r>
            <w:r w:rsidR="000B2195">
              <w:rPr>
                <w:rFonts w:ascii="宋体" w:hAnsi="宋体" w:cs="黑体" w:hint="eastAsia"/>
                <w:b/>
                <w:bCs/>
                <w:noProof/>
                <w:sz w:val="28"/>
                <w:szCs w:val="28"/>
              </w:rPr>
              <w:fldChar w:fldCharType="end"/>
            </w:r>
          </w:hyperlink>
        </w:p>
        <w:p w:rsidR="00EF195C" w:rsidRDefault="00764030">
          <w:pPr>
            <w:pStyle w:val="WPSOffice1"/>
            <w:tabs>
              <w:tab w:val="right" w:leader="dot" w:pos="8306"/>
            </w:tabs>
            <w:spacing w:line="360" w:lineRule="auto"/>
            <w:rPr>
              <w:rFonts w:ascii="宋体" w:hAnsi="宋体" w:cs="黑体"/>
              <w:b/>
              <w:bCs/>
              <w:noProof/>
              <w:sz w:val="28"/>
              <w:szCs w:val="28"/>
            </w:rPr>
          </w:pPr>
          <w:hyperlink w:anchor="_Toc26065" w:history="1">
            <w:r w:rsidR="000B2195">
              <w:rPr>
                <w:rFonts w:ascii="宋体" w:hAnsi="宋体" w:cs="黑体" w:hint="eastAsia"/>
                <w:b/>
                <w:bCs/>
                <w:noProof/>
                <w:sz w:val="28"/>
                <w:szCs w:val="28"/>
              </w:rPr>
              <w:t>第二部分 技术规格及要求</w:t>
            </w:r>
            <w:r w:rsidR="000B2195">
              <w:rPr>
                <w:rFonts w:ascii="宋体" w:hAnsi="宋体" w:cs="黑体" w:hint="eastAsia"/>
                <w:b/>
                <w:bCs/>
                <w:noProof/>
                <w:sz w:val="28"/>
                <w:szCs w:val="28"/>
              </w:rPr>
              <w:tab/>
            </w:r>
            <w:r w:rsidR="000B2195">
              <w:rPr>
                <w:rFonts w:ascii="宋体" w:hAnsi="宋体" w:cs="黑体" w:hint="eastAsia"/>
                <w:b/>
                <w:bCs/>
                <w:noProof/>
                <w:sz w:val="28"/>
                <w:szCs w:val="28"/>
              </w:rPr>
              <w:fldChar w:fldCharType="begin"/>
            </w:r>
            <w:r w:rsidR="000B2195">
              <w:rPr>
                <w:rFonts w:ascii="宋体" w:hAnsi="宋体" w:cs="黑体" w:hint="eastAsia"/>
                <w:b/>
                <w:bCs/>
                <w:noProof/>
                <w:sz w:val="28"/>
                <w:szCs w:val="28"/>
              </w:rPr>
              <w:instrText xml:space="preserve"> PAGEREF _Toc26065 \h </w:instrText>
            </w:r>
            <w:r w:rsidR="000B2195">
              <w:rPr>
                <w:rFonts w:ascii="宋体" w:hAnsi="宋体" w:cs="黑体" w:hint="eastAsia"/>
                <w:b/>
                <w:bCs/>
                <w:noProof/>
                <w:sz w:val="28"/>
                <w:szCs w:val="28"/>
              </w:rPr>
            </w:r>
            <w:r w:rsidR="000B2195">
              <w:rPr>
                <w:rFonts w:ascii="宋体" w:hAnsi="宋体" w:cs="黑体" w:hint="eastAsia"/>
                <w:b/>
                <w:bCs/>
                <w:noProof/>
                <w:sz w:val="28"/>
                <w:szCs w:val="28"/>
              </w:rPr>
              <w:fldChar w:fldCharType="separate"/>
            </w:r>
            <w:r w:rsidR="000B2195">
              <w:rPr>
                <w:rFonts w:ascii="宋体" w:hAnsi="宋体" w:cs="黑体"/>
                <w:b/>
                <w:bCs/>
                <w:noProof/>
                <w:sz w:val="28"/>
                <w:szCs w:val="28"/>
              </w:rPr>
              <w:t>4</w:t>
            </w:r>
            <w:r w:rsidR="000B2195">
              <w:rPr>
                <w:rFonts w:ascii="宋体" w:hAnsi="宋体" w:cs="黑体" w:hint="eastAsia"/>
                <w:b/>
                <w:bCs/>
                <w:noProof/>
                <w:sz w:val="28"/>
                <w:szCs w:val="28"/>
              </w:rPr>
              <w:fldChar w:fldCharType="end"/>
            </w:r>
          </w:hyperlink>
        </w:p>
        <w:p w:rsidR="00EF195C" w:rsidRDefault="00764030">
          <w:pPr>
            <w:pStyle w:val="WPSOffice1"/>
            <w:tabs>
              <w:tab w:val="right" w:leader="dot" w:pos="8306"/>
            </w:tabs>
            <w:spacing w:line="360" w:lineRule="auto"/>
            <w:rPr>
              <w:rFonts w:ascii="宋体" w:hAnsi="宋体" w:cs="黑体"/>
              <w:b/>
              <w:bCs/>
              <w:noProof/>
              <w:sz w:val="28"/>
              <w:szCs w:val="28"/>
            </w:rPr>
          </w:pPr>
          <w:hyperlink w:anchor="_Toc26262" w:history="1">
            <w:r w:rsidR="000B2195">
              <w:rPr>
                <w:rFonts w:ascii="宋体" w:hAnsi="宋体" w:cs="黑体" w:hint="eastAsia"/>
                <w:b/>
                <w:bCs/>
                <w:noProof/>
                <w:sz w:val="28"/>
                <w:szCs w:val="28"/>
              </w:rPr>
              <w:t>第三部分 报价供应商须知</w:t>
            </w:r>
            <w:r w:rsidR="000B2195">
              <w:rPr>
                <w:rFonts w:ascii="宋体" w:hAnsi="宋体" w:cs="黑体" w:hint="eastAsia"/>
                <w:b/>
                <w:bCs/>
                <w:noProof/>
                <w:sz w:val="28"/>
                <w:szCs w:val="28"/>
              </w:rPr>
              <w:tab/>
            </w:r>
            <w:r w:rsidR="000B2195">
              <w:rPr>
                <w:rFonts w:ascii="宋体" w:hAnsi="宋体" w:cs="黑体" w:hint="eastAsia"/>
                <w:b/>
                <w:bCs/>
                <w:noProof/>
                <w:sz w:val="28"/>
                <w:szCs w:val="28"/>
              </w:rPr>
              <w:fldChar w:fldCharType="begin"/>
            </w:r>
            <w:r w:rsidR="000B2195">
              <w:rPr>
                <w:rFonts w:ascii="宋体" w:hAnsi="宋体" w:cs="黑体" w:hint="eastAsia"/>
                <w:b/>
                <w:bCs/>
                <w:noProof/>
                <w:sz w:val="28"/>
                <w:szCs w:val="28"/>
              </w:rPr>
              <w:instrText xml:space="preserve"> PAGEREF _Toc26262 \h </w:instrText>
            </w:r>
            <w:r w:rsidR="000B2195">
              <w:rPr>
                <w:rFonts w:ascii="宋体" w:hAnsi="宋体" w:cs="黑体" w:hint="eastAsia"/>
                <w:b/>
                <w:bCs/>
                <w:noProof/>
                <w:sz w:val="28"/>
                <w:szCs w:val="28"/>
              </w:rPr>
            </w:r>
            <w:r w:rsidR="000B2195">
              <w:rPr>
                <w:rFonts w:ascii="宋体" w:hAnsi="宋体" w:cs="黑体" w:hint="eastAsia"/>
                <w:b/>
                <w:bCs/>
                <w:noProof/>
                <w:sz w:val="28"/>
                <w:szCs w:val="28"/>
              </w:rPr>
              <w:fldChar w:fldCharType="separate"/>
            </w:r>
            <w:r w:rsidR="000B2195">
              <w:rPr>
                <w:rFonts w:ascii="宋体" w:hAnsi="宋体" w:cs="黑体"/>
                <w:b/>
                <w:bCs/>
                <w:noProof/>
                <w:sz w:val="28"/>
                <w:szCs w:val="28"/>
              </w:rPr>
              <w:t>7</w:t>
            </w:r>
            <w:r w:rsidR="000B2195">
              <w:rPr>
                <w:rFonts w:ascii="宋体" w:hAnsi="宋体" w:cs="黑体" w:hint="eastAsia"/>
                <w:b/>
                <w:bCs/>
                <w:noProof/>
                <w:sz w:val="28"/>
                <w:szCs w:val="28"/>
              </w:rPr>
              <w:fldChar w:fldCharType="end"/>
            </w:r>
          </w:hyperlink>
        </w:p>
        <w:p w:rsidR="00EF195C" w:rsidRDefault="00764030">
          <w:pPr>
            <w:pStyle w:val="WPSOffice1"/>
            <w:tabs>
              <w:tab w:val="right" w:leader="dot" w:pos="8306"/>
            </w:tabs>
            <w:spacing w:line="360" w:lineRule="auto"/>
            <w:rPr>
              <w:rFonts w:ascii="宋体" w:hAnsi="宋体" w:cs="黑体"/>
              <w:b/>
              <w:bCs/>
              <w:noProof/>
              <w:sz w:val="28"/>
              <w:szCs w:val="28"/>
            </w:rPr>
          </w:pPr>
          <w:hyperlink w:anchor="_Toc2425" w:history="1">
            <w:r w:rsidR="000B2195">
              <w:rPr>
                <w:rFonts w:ascii="宋体" w:hAnsi="宋体" w:cs="黑体" w:hint="eastAsia"/>
                <w:b/>
                <w:bCs/>
                <w:noProof/>
                <w:sz w:val="28"/>
                <w:szCs w:val="28"/>
              </w:rPr>
              <w:t>第四部分 合同文本及条款（参考）</w:t>
            </w:r>
            <w:r w:rsidR="000B2195">
              <w:rPr>
                <w:rFonts w:ascii="宋体" w:hAnsi="宋体" w:cs="黑体" w:hint="eastAsia"/>
                <w:b/>
                <w:bCs/>
                <w:noProof/>
                <w:sz w:val="28"/>
                <w:szCs w:val="28"/>
              </w:rPr>
              <w:tab/>
            </w:r>
            <w:r w:rsidR="000B2195">
              <w:rPr>
                <w:rFonts w:ascii="宋体" w:hAnsi="宋体" w:cs="黑体" w:hint="eastAsia"/>
                <w:b/>
                <w:bCs/>
                <w:noProof/>
                <w:sz w:val="28"/>
                <w:szCs w:val="28"/>
              </w:rPr>
              <w:fldChar w:fldCharType="begin"/>
            </w:r>
            <w:r w:rsidR="000B2195">
              <w:rPr>
                <w:rFonts w:ascii="宋体" w:hAnsi="宋体" w:cs="黑体" w:hint="eastAsia"/>
                <w:b/>
                <w:bCs/>
                <w:noProof/>
                <w:sz w:val="28"/>
                <w:szCs w:val="28"/>
              </w:rPr>
              <w:instrText xml:space="preserve"> PAGEREF _Toc2425 \h </w:instrText>
            </w:r>
            <w:r w:rsidR="000B2195">
              <w:rPr>
                <w:rFonts w:ascii="宋体" w:hAnsi="宋体" w:cs="黑体" w:hint="eastAsia"/>
                <w:b/>
                <w:bCs/>
                <w:noProof/>
                <w:sz w:val="28"/>
                <w:szCs w:val="28"/>
              </w:rPr>
            </w:r>
            <w:r w:rsidR="000B2195">
              <w:rPr>
                <w:rFonts w:ascii="宋体" w:hAnsi="宋体" w:cs="黑体" w:hint="eastAsia"/>
                <w:b/>
                <w:bCs/>
                <w:noProof/>
                <w:sz w:val="28"/>
                <w:szCs w:val="28"/>
              </w:rPr>
              <w:fldChar w:fldCharType="separate"/>
            </w:r>
            <w:r w:rsidR="000B2195">
              <w:rPr>
                <w:rFonts w:ascii="宋体" w:hAnsi="宋体" w:cs="黑体"/>
                <w:b/>
                <w:bCs/>
                <w:noProof/>
                <w:sz w:val="28"/>
                <w:szCs w:val="28"/>
              </w:rPr>
              <w:t>13</w:t>
            </w:r>
            <w:r w:rsidR="000B2195">
              <w:rPr>
                <w:rFonts w:ascii="宋体" w:hAnsi="宋体" w:cs="黑体" w:hint="eastAsia"/>
                <w:b/>
                <w:bCs/>
                <w:noProof/>
                <w:sz w:val="28"/>
                <w:szCs w:val="28"/>
              </w:rPr>
              <w:fldChar w:fldCharType="end"/>
            </w:r>
          </w:hyperlink>
        </w:p>
        <w:p w:rsidR="00EF195C" w:rsidRDefault="00764030">
          <w:pPr>
            <w:pStyle w:val="WPSOffice1"/>
            <w:tabs>
              <w:tab w:val="right" w:leader="dot" w:pos="8306"/>
            </w:tabs>
            <w:spacing w:line="360" w:lineRule="auto"/>
            <w:rPr>
              <w:rFonts w:ascii="宋体" w:hAnsi="宋体" w:cs="黑体"/>
              <w:b/>
              <w:bCs/>
              <w:noProof/>
              <w:sz w:val="28"/>
              <w:szCs w:val="28"/>
            </w:rPr>
          </w:pPr>
          <w:hyperlink w:anchor="_Toc16945" w:history="1">
            <w:r w:rsidR="000B2195">
              <w:rPr>
                <w:rFonts w:ascii="宋体" w:hAnsi="宋体" w:cs="黑体" w:hint="eastAsia"/>
                <w:b/>
                <w:bCs/>
                <w:noProof/>
                <w:sz w:val="28"/>
                <w:szCs w:val="28"/>
              </w:rPr>
              <w:t>第五部分 响应文件格式</w:t>
            </w:r>
            <w:r w:rsidR="000B2195">
              <w:rPr>
                <w:rFonts w:ascii="宋体" w:hAnsi="宋体" w:cs="黑体" w:hint="eastAsia"/>
                <w:b/>
                <w:bCs/>
                <w:noProof/>
                <w:sz w:val="28"/>
                <w:szCs w:val="28"/>
              </w:rPr>
              <w:tab/>
            </w:r>
            <w:r w:rsidR="000B2195">
              <w:rPr>
                <w:rFonts w:ascii="宋体" w:hAnsi="宋体" w:cs="黑体" w:hint="eastAsia"/>
                <w:b/>
                <w:bCs/>
                <w:noProof/>
                <w:sz w:val="28"/>
                <w:szCs w:val="28"/>
              </w:rPr>
              <w:fldChar w:fldCharType="begin"/>
            </w:r>
            <w:r w:rsidR="000B2195">
              <w:rPr>
                <w:rFonts w:ascii="宋体" w:hAnsi="宋体" w:cs="黑体" w:hint="eastAsia"/>
                <w:b/>
                <w:bCs/>
                <w:noProof/>
                <w:sz w:val="28"/>
                <w:szCs w:val="28"/>
              </w:rPr>
              <w:instrText xml:space="preserve"> PAGEREF _Toc16945 \h </w:instrText>
            </w:r>
            <w:r w:rsidR="000B2195">
              <w:rPr>
                <w:rFonts w:ascii="宋体" w:hAnsi="宋体" w:cs="黑体" w:hint="eastAsia"/>
                <w:b/>
                <w:bCs/>
                <w:noProof/>
                <w:sz w:val="28"/>
                <w:szCs w:val="28"/>
              </w:rPr>
            </w:r>
            <w:r w:rsidR="000B2195">
              <w:rPr>
                <w:rFonts w:ascii="宋体" w:hAnsi="宋体" w:cs="黑体" w:hint="eastAsia"/>
                <w:b/>
                <w:bCs/>
                <w:noProof/>
                <w:sz w:val="28"/>
                <w:szCs w:val="28"/>
              </w:rPr>
              <w:fldChar w:fldCharType="separate"/>
            </w:r>
            <w:r w:rsidR="000B2195">
              <w:rPr>
                <w:rFonts w:ascii="宋体" w:hAnsi="宋体" w:cs="黑体"/>
                <w:b/>
                <w:bCs/>
                <w:noProof/>
                <w:sz w:val="28"/>
                <w:szCs w:val="28"/>
              </w:rPr>
              <w:t>19</w:t>
            </w:r>
            <w:r w:rsidR="000B2195">
              <w:rPr>
                <w:rFonts w:ascii="宋体" w:hAnsi="宋体" w:cs="黑体" w:hint="eastAsia"/>
                <w:b/>
                <w:bCs/>
                <w:noProof/>
                <w:sz w:val="28"/>
                <w:szCs w:val="28"/>
              </w:rPr>
              <w:fldChar w:fldCharType="end"/>
            </w:r>
          </w:hyperlink>
        </w:p>
        <w:p w:rsidR="00EF195C" w:rsidRDefault="00764030">
          <w:pPr>
            <w:pStyle w:val="WPSOffice1"/>
            <w:tabs>
              <w:tab w:val="right" w:leader="dot" w:pos="8306"/>
            </w:tabs>
            <w:spacing w:line="360" w:lineRule="auto"/>
            <w:rPr>
              <w:rFonts w:ascii="宋体" w:hAnsi="宋体"/>
              <w:b/>
              <w:bCs/>
              <w:noProof/>
            </w:rPr>
          </w:pPr>
          <w:hyperlink w:anchor="_Toc25021" w:history="1">
            <w:r w:rsidR="000B2195">
              <w:rPr>
                <w:rFonts w:ascii="宋体" w:hAnsi="宋体" w:cs="黑体" w:hint="eastAsia"/>
                <w:b/>
                <w:bCs/>
                <w:noProof/>
                <w:sz w:val="28"/>
                <w:szCs w:val="28"/>
              </w:rPr>
              <w:t>第六部分 评审办法</w:t>
            </w:r>
            <w:r w:rsidR="000B2195">
              <w:rPr>
                <w:rFonts w:ascii="宋体" w:hAnsi="宋体" w:cs="黑体" w:hint="eastAsia"/>
                <w:b/>
                <w:bCs/>
                <w:noProof/>
                <w:sz w:val="28"/>
                <w:szCs w:val="28"/>
              </w:rPr>
              <w:tab/>
            </w:r>
            <w:r w:rsidR="000B2195">
              <w:rPr>
                <w:rFonts w:ascii="宋体" w:hAnsi="宋体" w:cs="黑体" w:hint="eastAsia"/>
                <w:b/>
                <w:bCs/>
                <w:noProof/>
                <w:sz w:val="28"/>
                <w:szCs w:val="28"/>
              </w:rPr>
              <w:fldChar w:fldCharType="begin"/>
            </w:r>
            <w:r w:rsidR="000B2195">
              <w:rPr>
                <w:rFonts w:ascii="宋体" w:hAnsi="宋体" w:cs="黑体" w:hint="eastAsia"/>
                <w:b/>
                <w:bCs/>
                <w:noProof/>
                <w:sz w:val="28"/>
                <w:szCs w:val="28"/>
              </w:rPr>
              <w:instrText xml:space="preserve"> PAGEREF _Toc25021 \h </w:instrText>
            </w:r>
            <w:r w:rsidR="000B2195">
              <w:rPr>
                <w:rFonts w:ascii="宋体" w:hAnsi="宋体" w:cs="黑体" w:hint="eastAsia"/>
                <w:b/>
                <w:bCs/>
                <w:noProof/>
                <w:sz w:val="28"/>
                <w:szCs w:val="28"/>
              </w:rPr>
            </w:r>
            <w:r w:rsidR="000B2195">
              <w:rPr>
                <w:rFonts w:ascii="宋体" w:hAnsi="宋体" w:cs="黑体" w:hint="eastAsia"/>
                <w:b/>
                <w:bCs/>
                <w:noProof/>
                <w:sz w:val="28"/>
                <w:szCs w:val="28"/>
              </w:rPr>
              <w:fldChar w:fldCharType="separate"/>
            </w:r>
            <w:r w:rsidR="000B2195">
              <w:rPr>
                <w:rFonts w:ascii="宋体" w:hAnsi="宋体" w:cs="黑体"/>
                <w:b/>
                <w:bCs/>
                <w:noProof/>
                <w:sz w:val="28"/>
                <w:szCs w:val="28"/>
              </w:rPr>
              <w:t>38</w:t>
            </w:r>
            <w:r w:rsidR="000B2195">
              <w:rPr>
                <w:rFonts w:ascii="宋体" w:hAnsi="宋体" w:cs="黑体" w:hint="eastAsia"/>
                <w:b/>
                <w:bCs/>
                <w:noProof/>
                <w:sz w:val="28"/>
                <w:szCs w:val="28"/>
              </w:rPr>
              <w:fldChar w:fldCharType="end"/>
            </w:r>
          </w:hyperlink>
        </w:p>
        <w:p w:rsidR="00EF195C" w:rsidRDefault="000B2195">
          <w:pPr>
            <w:spacing w:line="360" w:lineRule="auto"/>
            <w:rPr>
              <w:noProof/>
            </w:rPr>
          </w:pPr>
          <w:r>
            <w:rPr>
              <w:noProof/>
            </w:rPr>
            <w:fldChar w:fldCharType="end"/>
          </w:r>
        </w:p>
      </w:sdtContent>
    </w:sdt>
    <w:p w:rsidR="00EF195C" w:rsidRDefault="000B2195">
      <w:pPr>
        <w:rPr>
          <w:color w:val="000000" w:themeColor="text1"/>
        </w:rPr>
      </w:pPr>
      <w:r>
        <w:rPr>
          <w:rFonts w:ascii="宋体" w:eastAsia="宋体" w:hAnsi="宋体"/>
          <w:b/>
          <w:color w:val="000000" w:themeColor="text1"/>
          <w:sz w:val="28"/>
          <w:szCs w:val="28"/>
        </w:rPr>
        <w:fldChar w:fldCharType="end"/>
      </w:r>
    </w:p>
    <w:p w:rsidR="00EF195C" w:rsidRDefault="00EF195C">
      <w:bookmarkStart w:id="8" w:name="_Toc164072658"/>
    </w:p>
    <w:p w:rsidR="00EF195C" w:rsidRDefault="00EF195C"/>
    <w:p w:rsidR="00EF195C" w:rsidRDefault="00EF195C">
      <w:pPr>
        <w:jc w:val="center"/>
        <w:rPr>
          <w:color w:val="000000" w:themeColor="text1"/>
        </w:rPr>
        <w:sectPr w:rsidR="00EF195C">
          <w:headerReference w:type="default" r:id="rId8"/>
          <w:footerReference w:type="default" r:id="rId9"/>
          <w:pgSz w:w="11906" w:h="16838"/>
          <w:pgMar w:top="1440" w:right="1800" w:bottom="1440" w:left="1800" w:header="851" w:footer="992" w:gutter="0"/>
          <w:pgNumType w:start="1"/>
          <w:cols w:space="720"/>
          <w:docGrid w:type="lines" w:linePitch="408"/>
        </w:sectPr>
      </w:pPr>
    </w:p>
    <w:p w:rsidR="00EF195C" w:rsidRDefault="000B2195">
      <w:pPr>
        <w:pStyle w:val="1"/>
        <w:jc w:val="center"/>
        <w:rPr>
          <w:color w:val="000000" w:themeColor="text1"/>
        </w:rPr>
      </w:pPr>
      <w:bookmarkStart w:id="9" w:name="_Toc171514593"/>
      <w:bookmarkStart w:id="10" w:name="_Toc12179"/>
      <w:r>
        <w:rPr>
          <w:rFonts w:hint="eastAsia"/>
          <w:color w:val="000000" w:themeColor="text1"/>
        </w:rPr>
        <w:lastRenderedPageBreak/>
        <w:t>第一部分 询价采购公告</w:t>
      </w:r>
      <w:bookmarkEnd w:id="8"/>
      <w:bookmarkEnd w:id="9"/>
      <w:bookmarkEnd w:id="10"/>
    </w:p>
    <w:p w:rsidR="00EF195C" w:rsidRDefault="000B2195">
      <w:pPr>
        <w:spacing w:line="300" w:lineRule="auto"/>
        <w:ind w:firstLineChars="200" w:firstLine="420"/>
        <w:rPr>
          <w:rFonts w:ascii="宋体" w:eastAsia="宋体" w:hAnsi="宋体"/>
          <w:color w:val="000000" w:themeColor="text1"/>
          <w:szCs w:val="21"/>
        </w:rPr>
      </w:pPr>
      <w:bookmarkStart w:id="11" w:name="_Hlk167200144"/>
      <w:r>
        <w:rPr>
          <w:rFonts w:ascii="宋体" w:eastAsia="宋体" w:hAnsi="宋体" w:hint="eastAsia"/>
          <w:color w:val="000000" w:themeColor="text1"/>
          <w:szCs w:val="21"/>
        </w:rPr>
        <w:t>上海国家会计学院因业务需要，对以下项目进行公开询价采购，欢迎</w:t>
      </w:r>
      <w:r>
        <w:rPr>
          <w:rFonts w:ascii="宋体" w:eastAsia="宋体" w:hAnsi="宋体" w:hint="eastAsia"/>
          <w:color w:val="000000" w:themeColor="text1"/>
          <w:szCs w:val="21"/>
          <w:shd w:val="clear" w:color="auto" w:fill="FCFCFC"/>
        </w:rPr>
        <w:t>符合本项目资质条件的响应人报名参与。现将有关事项公告如下：</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一、项目基本情况</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 xml:space="preserve"> </w:t>
      </w:r>
      <w:r>
        <w:rPr>
          <w:rFonts w:ascii="宋体" w:eastAsia="宋体" w:hAnsi="宋体" w:hint="eastAsia"/>
          <w:color w:val="000000" w:themeColor="text1"/>
          <w:szCs w:val="21"/>
        </w:rPr>
        <w:t>项目名称：</w:t>
      </w:r>
      <w:bookmarkStart w:id="12" w:name="_Hlk167046893"/>
      <w:r>
        <w:rPr>
          <w:rFonts w:ascii="宋体" w:eastAsia="宋体" w:hAnsi="宋体" w:hint="eastAsia"/>
          <w:color w:val="000000" w:themeColor="text1"/>
          <w:szCs w:val="21"/>
        </w:rPr>
        <w:t>上海国家会计学院</w:t>
      </w:r>
      <w:bookmarkStart w:id="13" w:name="_Hlk169094707"/>
      <w:bookmarkEnd w:id="12"/>
      <w:r>
        <w:rPr>
          <w:rFonts w:ascii="宋体" w:eastAsia="宋体" w:hAnsi="宋体" w:hint="eastAsia"/>
          <w:color w:val="000000" w:themeColor="text1"/>
          <w:szCs w:val="21"/>
        </w:rPr>
        <w:t>第二教学楼照片展</w:t>
      </w:r>
      <w:bookmarkEnd w:id="13"/>
      <w:r>
        <w:rPr>
          <w:rFonts w:ascii="宋体" w:eastAsia="宋体" w:hAnsi="宋体" w:hint="eastAsia"/>
          <w:color w:val="000000" w:themeColor="text1"/>
          <w:szCs w:val="21"/>
        </w:rPr>
        <w:t>项目</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2. 采购主要内容：照片使用权、艺术微喷 Giclee Prin</w:t>
      </w:r>
      <w:r>
        <w:rPr>
          <w:rFonts w:ascii="宋体" w:eastAsia="宋体" w:hAnsi="宋体" w:hint="eastAsia"/>
          <w:color w:val="000000" w:themeColor="text1"/>
          <w:szCs w:val="21"/>
          <w:lang w:eastAsia="zh-Hans"/>
        </w:rPr>
        <w:t>t</w:t>
      </w:r>
      <w:r>
        <w:rPr>
          <w:rFonts w:ascii="宋体" w:eastAsia="宋体" w:hAnsi="宋体" w:hint="eastAsia"/>
          <w:color w:val="000000" w:themeColor="text1"/>
          <w:szCs w:val="21"/>
        </w:rPr>
        <w:t>、画框装裱、图片说明</w:t>
      </w:r>
      <w:r>
        <w:rPr>
          <w:rFonts w:ascii="宋体" w:eastAsia="宋体" w:hAnsi="宋体" w:hint="eastAsia"/>
          <w:color w:val="000000" w:themeColor="text1"/>
          <w:szCs w:val="21"/>
          <w:lang w:eastAsia="zh-Hans"/>
        </w:rPr>
        <w:t>不干胶贴条</w:t>
      </w:r>
      <w:r>
        <w:rPr>
          <w:rFonts w:ascii="宋体" w:eastAsia="宋体" w:hAnsi="宋体" w:hint="eastAsia"/>
          <w:color w:val="000000" w:themeColor="text1"/>
          <w:szCs w:val="21"/>
        </w:rPr>
        <w:t>、上墙展示安装等</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二、项目预算限价</w:t>
      </w:r>
    </w:p>
    <w:p w:rsidR="00EF195C" w:rsidRDefault="000B2195">
      <w:pPr>
        <w:spacing w:line="300" w:lineRule="auto"/>
        <w:ind w:firstLineChars="200" w:firstLine="420"/>
        <w:rPr>
          <w:rFonts w:ascii="宋体" w:eastAsia="宋体" w:hAnsi="宋体"/>
          <w:color w:val="000000" w:themeColor="text1"/>
          <w:szCs w:val="21"/>
        </w:rPr>
      </w:pPr>
      <w:r w:rsidRPr="00CC7609">
        <w:rPr>
          <w:rFonts w:ascii="宋体" w:eastAsia="宋体" w:hAnsi="宋体"/>
          <w:color w:val="000000" w:themeColor="text1"/>
          <w:szCs w:val="21"/>
        </w:rPr>
        <w:t>16</w:t>
      </w:r>
      <w:r w:rsidRPr="00CC7609">
        <w:rPr>
          <w:rFonts w:ascii="宋体" w:eastAsia="宋体" w:hAnsi="宋体"/>
          <w:color w:val="000000" w:themeColor="text1"/>
          <w:szCs w:val="21"/>
          <w:lang w:eastAsia="zh-Hans"/>
        </w:rPr>
        <w:t>.5</w:t>
      </w:r>
      <w:r>
        <w:rPr>
          <w:rFonts w:ascii="宋体" w:eastAsia="宋体" w:hAnsi="宋体" w:hint="eastAsia"/>
          <w:color w:val="000000" w:themeColor="text1"/>
          <w:szCs w:val="21"/>
        </w:rPr>
        <w:t>万元。若报价超过预算限价，响应文件无效。</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三、技术规格及要求</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详见本采购文件第二部分</w:t>
      </w:r>
    </w:p>
    <w:p w:rsidR="00EF195C" w:rsidRDefault="000B2195">
      <w:pPr>
        <w:spacing w:line="300" w:lineRule="auto"/>
        <w:jc w:val="left"/>
        <w:rPr>
          <w:rFonts w:ascii="宋体" w:eastAsia="宋体" w:hAnsi="宋体"/>
          <w:b/>
          <w:bCs/>
          <w:color w:val="000000" w:themeColor="text1"/>
          <w:szCs w:val="21"/>
        </w:rPr>
      </w:pPr>
      <w:r>
        <w:rPr>
          <w:rFonts w:ascii="宋体" w:eastAsia="宋体" w:hAnsi="宋体" w:hint="eastAsia"/>
          <w:b/>
          <w:bCs/>
          <w:color w:val="000000" w:themeColor="text1"/>
          <w:szCs w:val="21"/>
        </w:rPr>
        <w:t>四、付款方式</w:t>
      </w:r>
    </w:p>
    <w:p w:rsidR="00EF195C" w:rsidRDefault="000B2195">
      <w:pPr>
        <w:spacing w:line="360" w:lineRule="auto"/>
        <w:ind w:firstLineChars="200" w:firstLine="420"/>
        <w:rPr>
          <w:rFonts w:ascii="宋体" w:eastAsia="宋体" w:hAnsi="宋体"/>
          <w:color w:val="000000" w:themeColor="text1"/>
          <w:szCs w:val="21"/>
        </w:rPr>
      </w:pPr>
      <w:r w:rsidRPr="00CC7609">
        <w:rPr>
          <w:rFonts w:ascii="宋体" w:eastAsia="宋体" w:hAnsi="宋体" w:hint="eastAsia"/>
          <w:color w:val="000000" w:themeColor="text1"/>
          <w:szCs w:val="21"/>
        </w:rPr>
        <w:t>合同签订后预付合同价的</w:t>
      </w:r>
      <w:r w:rsidRPr="00CC7609">
        <w:rPr>
          <w:rFonts w:ascii="宋体" w:eastAsia="宋体" w:hAnsi="宋体"/>
          <w:color w:val="000000" w:themeColor="text1"/>
          <w:szCs w:val="21"/>
        </w:rPr>
        <w:t>50%</w:t>
      </w:r>
      <w:r w:rsidRPr="00CC7609">
        <w:rPr>
          <w:rFonts w:ascii="宋体" w:eastAsia="宋体" w:hAnsi="宋体" w:hint="eastAsia"/>
          <w:color w:val="000000" w:themeColor="text1"/>
          <w:szCs w:val="21"/>
        </w:rPr>
        <w:t>，安装通过验收后支付合同价的</w:t>
      </w:r>
      <w:r w:rsidRPr="00CC7609">
        <w:rPr>
          <w:rFonts w:ascii="宋体" w:eastAsia="宋体" w:hAnsi="宋体"/>
          <w:color w:val="000000" w:themeColor="text1"/>
          <w:szCs w:val="21"/>
        </w:rPr>
        <w:t>45%，1年质保期满支付5%。</w:t>
      </w:r>
      <w:r>
        <w:rPr>
          <w:rFonts w:ascii="宋体" w:eastAsia="宋体" w:hAnsi="宋体" w:cs="宋体" w:hint="eastAsia"/>
          <w:color w:val="000000" w:themeColor="text1"/>
          <w:szCs w:val="21"/>
        </w:rPr>
        <w:t>甲方如增加或减少采购数量，按照分项报价单价</w:t>
      </w:r>
      <w:r>
        <w:rPr>
          <w:rFonts w:ascii="宋体" w:eastAsia="宋体" w:hAnsi="宋体" w:cs="宋体" w:hint="eastAsia"/>
          <w:color w:val="000000" w:themeColor="text1"/>
          <w:szCs w:val="21"/>
          <w:lang w:eastAsia="zh-Hans"/>
        </w:rPr>
        <w:t>据实</w:t>
      </w:r>
      <w:r>
        <w:rPr>
          <w:rFonts w:ascii="宋体" w:eastAsia="宋体" w:hAnsi="宋体" w:cs="宋体" w:hint="eastAsia"/>
          <w:color w:val="000000" w:themeColor="text1"/>
          <w:szCs w:val="21"/>
        </w:rPr>
        <w:t>结算。</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五、合格供应商必须符合下列条件</w:t>
      </w:r>
    </w:p>
    <w:p w:rsidR="00EF195C" w:rsidRDefault="000B2195">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1.</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具有独立承担民事责任的能力，在中华人民共和国境内注册的法人；</w:t>
      </w:r>
    </w:p>
    <w:p w:rsidR="00EF195C" w:rsidRDefault="000B2195">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2.</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具有良好的商业信誉，在经营活动中没有违法记录，未被列入“信用中国”网站（www.creditchina.gov.cn）“失信被执行人”“政府采购严重违法失信行为记录名单”“重大税收违法失信主体”（在“信用服务”一栏内查询）；</w:t>
      </w:r>
    </w:p>
    <w:p w:rsidR="00EF195C" w:rsidRDefault="000B2195">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3.</w:t>
      </w:r>
      <w:r>
        <w:rPr>
          <w:rFonts w:ascii="宋体" w:eastAsia="宋体" w:hAnsi="宋体" w:hint="eastAsia"/>
          <w:color w:val="000000" w:themeColor="text1"/>
        </w:rPr>
        <w:t xml:space="preserve"> 参加本次采购活动前3年内在经营活动中没有重大违法记录；</w:t>
      </w:r>
    </w:p>
    <w:p w:rsidR="00EF195C" w:rsidRDefault="000B2195">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4.</w:t>
      </w:r>
      <w:r>
        <w:rPr>
          <w:rFonts w:ascii="宋体" w:eastAsia="宋体" w:hAnsi="宋体" w:hint="eastAsia"/>
          <w:color w:val="000000" w:themeColor="text1"/>
        </w:rPr>
        <w:t xml:space="preserve"> 具有健全的财务会计制度，有依法缴纳税收和社会保障资金的良好记录；</w:t>
      </w:r>
    </w:p>
    <w:p w:rsidR="00EF195C" w:rsidRDefault="000B2195">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具有履行合同所必需的能力；</w:t>
      </w:r>
    </w:p>
    <w:p w:rsidR="00EF195C" w:rsidRDefault="000B2195">
      <w:pPr>
        <w:spacing w:line="300" w:lineRule="auto"/>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6. 法律、行政法规规定的其他条件；</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cs="宋体" w:hint="eastAsia"/>
          <w:color w:val="000000" w:themeColor="text1"/>
          <w:szCs w:val="21"/>
        </w:rPr>
        <w:t>7.</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本项目不接受联合体响应。</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lastRenderedPageBreak/>
        <w:t>六、现场踏勘</w:t>
      </w:r>
    </w:p>
    <w:p w:rsidR="00EF195C" w:rsidRDefault="000B2195">
      <w:pPr>
        <w:spacing w:line="300" w:lineRule="auto"/>
        <w:ind w:firstLineChars="200" w:firstLine="420"/>
        <w:rPr>
          <w:rFonts w:ascii="宋体" w:eastAsia="宋体" w:hAnsi="宋体"/>
          <w:color w:val="000000" w:themeColor="text1"/>
          <w:szCs w:val="21"/>
        </w:rPr>
      </w:pPr>
      <w:r>
        <w:rPr>
          <w:rFonts w:ascii="Segoe UI Symbol" w:eastAsia="宋体" w:hAnsi="Segoe UI Symbol" w:cs="Segoe UI Symbol"/>
          <w:color w:val="000000" w:themeColor="text1"/>
          <w:szCs w:val="21"/>
        </w:rPr>
        <w:t>☑</w:t>
      </w:r>
      <w:r>
        <w:rPr>
          <w:rFonts w:ascii="宋体" w:eastAsia="宋体" w:hAnsi="宋体"/>
          <w:color w:val="000000" w:themeColor="text1"/>
          <w:szCs w:val="21"/>
        </w:rPr>
        <w:t xml:space="preserve"> </w:t>
      </w:r>
      <w:r>
        <w:rPr>
          <w:rFonts w:ascii="宋体" w:eastAsia="宋体" w:hAnsi="宋体" w:hint="eastAsia"/>
          <w:color w:val="000000" w:themeColor="text1"/>
          <w:szCs w:val="21"/>
        </w:rPr>
        <w:t>本项目不统一组织现场踏勘，报价供应商如有需要可来学院自行踏勘。</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七、响应文件的组成</w:t>
      </w:r>
      <w:r>
        <w:rPr>
          <w:rFonts w:ascii="宋体" w:eastAsia="宋体" w:hAnsi="宋体" w:hint="eastAsia"/>
          <w:color w:val="000000" w:themeColor="text1"/>
          <w:szCs w:val="21"/>
        </w:rPr>
        <w:t>（以下文件材料均需加盖单位公章）</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响应书；</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color w:val="000000" w:themeColor="text1"/>
          <w:szCs w:val="21"/>
        </w:rPr>
        <w:t xml:space="preserve">2.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报价一览表；</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 xml:space="preserve">3.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分项报价表；</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4</w:t>
      </w:r>
      <w:r>
        <w:rPr>
          <w:rFonts w:ascii="宋体" w:eastAsia="宋体" w:hAnsi="宋体"/>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报价供应商法定代表人资格证明书及其身份证复印件；</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cs="宋体" w:hint="eastAsia"/>
          <w:color w:val="000000" w:themeColor="text1"/>
          <w:kern w:val="0"/>
          <w:szCs w:val="21"/>
        </w:rPr>
        <w:t>若</w:t>
      </w:r>
      <w:r>
        <w:rPr>
          <w:rFonts w:ascii="宋体" w:eastAsia="宋体" w:hAnsi="宋体" w:hint="eastAsia"/>
          <w:color w:val="000000" w:themeColor="text1"/>
          <w:szCs w:val="21"/>
        </w:rPr>
        <w:t>法定代表人授权委托他人处理与本项目有关一切事务的，需提供授权委托书原件及被授权人身份证复印件，授权委托书请注明职位及联系方式（电话及邮箱）；若法定代表人作为经办人的，则无需提供。</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6</w:t>
      </w:r>
      <w:r>
        <w:rPr>
          <w:rFonts w:ascii="宋体" w:eastAsia="宋体" w:hAnsi="宋体"/>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报价供应商基本情况；</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7</w:t>
      </w:r>
      <w:r>
        <w:rPr>
          <w:rFonts w:ascii="宋体" w:eastAsia="宋体" w:hAnsi="宋体"/>
          <w:color w:val="000000" w:themeColor="text1"/>
          <w:szCs w:val="21"/>
        </w:rPr>
        <w:t>.</w:t>
      </w:r>
      <w:r>
        <w:rPr>
          <w:rFonts w:ascii="宋体" w:eastAsia="宋体" w:hAnsi="宋体" w:hint="eastAsia"/>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报价供应商营业执照（营业范围必须包含所需求项目内容）复印件；</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8</w:t>
      </w:r>
      <w:r>
        <w:rPr>
          <w:rFonts w:ascii="宋体" w:eastAsia="宋体" w:hAnsi="宋体"/>
          <w:color w:val="000000" w:themeColor="text1"/>
          <w:szCs w:val="21"/>
        </w:rPr>
        <w:t>.</w:t>
      </w:r>
      <w:r>
        <w:rPr>
          <w:rFonts w:ascii="宋体" w:eastAsia="宋体" w:hAnsi="宋体" w:hint="eastAsia"/>
          <w:color w:val="000000" w:themeColor="text1"/>
          <w:szCs w:val="21"/>
        </w:rPr>
        <w:t xml:space="preserve">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参加本次询价采购活动前3年内在经营活动中没有重大违法记录的书面声明；</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 xml:space="preserve">9. </w:t>
      </w:r>
      <w:r>
        <w:rPr>
          <w:rFonts w:ascii="宋体" w:eastAsia="宋体" w:hAnsi="宋体" w:cs="宋体" w:hint="eastAsia"/>
          <w:color w:val="000000" w:themeColor="text1"/>
          <w:kern w:val="0"/>
          <w:szCs w:val="21"/>
        </w:rPr>
        <w:t>★</w:t>
      </w:r>
      <w:r>
        <w:rPr>
          <w:rFonts w:ascii="宋体" w:eastAsia="宋体" w:hAnsi="宋体" w:hint="eastAsia"/>
          <w:color w:val="000000" w:themeColor="text1"/>
          <w:szCs w:val="21"/>
        </w:rPr>
        <w:t>财务状况及税收、社会保障资金缴纳情况声明函；</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10</w:t>
      </w:r>
      <w:r>
        <w:rPr>
          <w:rFonts w:ascii="宋体" w:eastAsia="宋体" w:hAnsi="宋体"/>
          <w:color w:val="000000" w:themeColor="text1"/>
          <w:szCs w:val="21"/>
        </w:rPr>
        <w:t xml:space="preserve">. </w:t>
      </w:r>
      <w:r>
        <w:rPr>
          <w:rFonts w:ascii="宋体" w:eastAsia="宋体" w:hAnsi="宋体" w:hint="eastAsia"/>
          <w:color w:val="000000" w:themeColor="text1"/>
          <w:szCs w:val="21"/>
        </w:rPr>
        <w:t>未被列入“信用中国”网站（www.creditchina.gov.cn）中的“失信被执行人”“重大税收违法案件当事人名单”“政府采购严重违法失信名单”（在“信用服务”一栏内查询，</w:t>
      </w:r>
      <w:r>
        <w:rPr>
          <w:rFonts w:ascii="宋体" w:eastAsia="宋体" w:hAnsi="宋体" w:cs="宋体" w:hint="eastAsia"/>
          <w:b/>
          <w:bCs/>
          <w:color w:val="000000" w:themeColor="text1"/>
          <w:kern w:val="0"/>
          <w:szCs w:val="21"/>
        </w:rPr>
        <w:t>打印相应的查询结果页面</w:t>
      </w:r>
      <w:r>
        <w:rPr>
          <w:rFonts w:ascii="宋体" w:eastAsia="宋体" w:hAnsi="宋体" w:hint="eastAsia"/>
          <w:color w:val="000000" w:themeColor="text1"/>
          <w:szCs w:val="21"/>
        </w:rPr>
        <w:t>）；</w:t>
      </w:r>
    </w:p>
    <w:p w:rsidR="00EF195C" w:rsidRDefault="000B2195">
      <w:pPr>
        <w:widowControl/>
        <w:spacing w:line="300" w:lineRule="auto"/>
        <w:ind w:firstLineChars="200" w:firstLine="420"/>
        <w:jc w:val="left"/>
        <w:rPr>
          <w:rFonts w:ascii="宋体" w:eastAsia="宋体" w:hAnsi="宋体"/>
          <w:color w:val="000000" w:themeColor="text1"/>
          <w:szCs w:val="21"/>
        </w:rPr>
      </w:pPr>
      <w:r>
        <w:rPr>
          <w:rFonts w:ascii="宋体" w:eastAsia="宋体" w:hAnsi="宋体" w:hint="eastAsia"/>
          <w:color w:val="000000" w:themeColor="text1"/>
          <w:szCs w:val="21"/>
        </w:rPr>
        <w:t>11</w:t>
      </w:r>
      <w:r>
        <w:rPr>
          <w:rFonts w:ascii="宋体" w:eastAsia="宋体" w:hAnsi="宋体"/>
          <w:color w:val="000000" w:themeColor="text1"/>
          <w:szCs w:val="21"/>
        </w:rPr>
        <w:t xml:space="preserve">. </w:t>
      </w:r>
      <w:r>
        <w:rPr>
          <w:rFonts w:ascii="宋体" w:eastAsia="宋体" w:hAnsi="宋体" w:hint="eastAsia"/>
          <w:color w:val="000000" w:themeColor="text1"/>
          <w:szCs w:val="21"/>
        </w:rPr>
        <w:t>技术部分文件，包括（报价产品参数、供货方案、验收方案、进度计划、应急预案、质量保证措施及售后服务承诺等）；</w:t>
      </w:r>
    </w:p>
    <w:p w:rsidR="00EF195C" w:rsidRDefault="000B2195">
      <w:pPr>
        <w:widowControl/>
        <w:spacing w:line="300" w:lineRule="auto"/>
        <w:ind w:firstLineChars="200" w:firstLine="420"/>
        <w:jc w:val="left"/>
        <w:rPr>
          <w:rFonts w:ascii="宋体" w:eastAsia="宋体" w:hAnsi="宋体"/>
          <w:szCs w:val="21"/>
        </w:rPr>
      </w:pPr>
      <w:bookmarkStart w:id="14" w:name="_Hlk145930008"/>
      <w:r>
        <w:rPr>
          <w:rFonts w:ascii="宋体" w:eastAsia="宋体" w:hAnsi="宋体"/>
          <w:szCs w:val="21"/>
        </w:rPr>
        <w:t>12. 拟投入本项目的主要人员表和主要人员情况表；</w:t>
      </w:r>
    </w:p>
    <w:p w:rsidR="00EF195C" w:rsidRDefault="000B2195">
      <w:pPr>
        <w:widowControl/>
        <w:spacing w:line="300" w:lineRule="auto"/>
        <w:ind w:firstLineChars="200" w:firstLine="420"/>
        <w:jc w:val="left"/>
        <w:rPr>
          <w:rFonts w:ascii="宋体" w:eastAsia="宋体" w:hAnsi="宋体"/>
          <w:szCs w:val="21"/>
        </w:rPr>
      </w:pPr>
      <w:r>
        <w:rPr>
          <w:rFonts w:ascii="宋体" w:eastAsia="宋体" w:hAnsi="宋体"/>
          <w:szCs w:val="21"/>
        </w:rPr>
        <w:t xml:space="preserve">13. </w:t>
      </w:r>
      <w:r>
        <w:rPr>
          <w:rFonts w:ascii="宋体" w:eastAsia="宋体" w:hAnsi="宋体" w:hint="eastAsia"/>
          <w:szCs w:val="21"/>
        </w:rPr>
        <w:t>近三年内同类服务项目的业绩证明；</w:t>
      </w:r>
    </w:p>
    <w:p w:rsidR="00EF195C" w:rsidRDefault="000B2195">
      <w:pPr>
        <w:widowControl/>
        <w:spacing w:line="300" w:lineRule="auto"/>
        <w:ind w:firstLineChars="200" w:firstLine="420"/>
        <w:jc w:val="left"/>
        <w:rPr>
          <w:rFonts w:ascii="宋体" w:eastAsia="宋体" w:hAnsi="宋体"/>
          <w:szCs w:val="21"/>
        </w:rPr>
      </w:pPr>
      <w:r>
        <w:rPr>
          <w:rFonts w:ascii="宋体" w:eastAsia="宋体" w:hAnsi="宋体"/>
          <w:szCs w:val="21"/>
        </w:rPr>
        <w:t>14. 最</w:t>
      </w:r>
      <w:r>
        <w:rPr>
          <w:rFonts w:ascii="宋体" w:eastAsia="宋体" w:hAnsi="宋体" w:cs="宋体"/>
          <w:szCs w:val="21"/>
        </w:rPr>
        <w:t>近三个月内任意一个月的</w:t>
      </w:r>
      <w:r>
        <w:rPr>
          <w:rFonts w:ascii="宋体" w:eastAsia="宋体" w:hAnsi="宋体"/>
          <w:szCs w:val="21"/>
        </w:rPr>
        <w:t>依法缴纳税收（缴纳增值税或企业所得税的凭证）和社会保障资金的良好记录</w:t>
      </w:r>
      <w:r>
        <w:rPr>
          <w:rFonts w:ascii="宋体" w:eastAsia="宋体" w:hAnsi="宋体" w:hint="eastAsia"/>
          <w:szCs w:val="21"/>
        </w:rPr>
        <w:t>。</w:t>
      </w:r>
    </w:p>
    <w:bookmarkEnd w:id="14"/>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八、递交响应文件的截止时间、地点和要求</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（一）递交响应文件截止时间、地点及方式</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截止时间：</w:t>
      </w:r>
      <w:r>
        <w:rPr>
          <w:rFonts w:ascii="宋体" w:eastAsia="宋体" w:hAnsi="宋体"/>
          <w:color w:val="000000" w:themeColor="text1"/>
          <w:szCs w:val="21"/>
        </w:rPr>
        <w:t>2024</w:t>
      </w:r>
      <w:r>
        <w:rPr>
          <w:rFonts w:ascii="宋体" w:eastAsia="宋体" w:hAnsi="宋体" w:hint="eastAsia"/>
          <w:color w:val="000000" w:themeColor="text1"/>
          <w:szCs w:val="21"/>
        </w:rPr>
        <w:t>年7月</w:t>
      </w:r>
      <w:r>
        <w:rPr>
          <w:rFonts w:ascii="宋体" w:eastAsia="宋体" w:hAnsi="宋体"/>
          <w:color w:val="000000" w:themeColor="text1"/>
          <w:szCs w:val="21"/>
        </w:rPr>
        <w:t>30</w:t>
      </w:r>
      <w:r>
        <w:rPr>
          <w:rFonts w:ascii="宋体" w:eastAsia="宋体" w:hAnsi="宋体" w:hint="eastAsia"/>
          <w:color w:val="000000" w:themeColor="text1"/>
          <w:szCs w:val="21"/>
        </w:rPr>
        <w:t>日</w:t>
      </w:r>
      <w:r>
        <w:rPr>
          <w:rFonts w:ascii="宋体" w:eastAsia="宋体" w:hAnsi="宋体"/>
          <w:color w:val="000000" w:themeColor="text1"/>
          <w:szCs w:val="21"/>
        </w:rPr>
        <w:t>15:00</w:t>
      </w:r>
      <w:r>
        <w:rPr>
          <w:rFonts w:ascii="宋体" w:eastAsia="宋体" w:hAnsi="宋体" w:hint="eastAsia"/>
          <w:color w:val="000000" w:themeColor="text1"/>
          <w:szCs w:val="21"/>
        </w:rPr>
        <w:t>之前</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递交地点：上海市青浦区盈港东路777</w:t>
      </w:r>
      <w:r>
        <w:rPr>
          <w:rFonts w:ascii="宋体" w:eastAsia="宋体" w:hAnsi="宋体"/>
          <w:color w:val="000000" w:themeColor="text1"/>
          <w:szCs w:val="21"/>
        </w:rPr>
        <w:t>号</w:t>
      </w:r>
      <w:r>
        <w:rPr>
          <w:rFonts w:ascii="宋体" w:eastAsia="宋体" w:hAnsi="宋体" w:hint="eastAsia"/>
          <w:color w:val="000000" w:themeColor="text1"/>
          <w:szCs w:val="21"/>
        </w:rPr>
        <w:t>行政教研楼一楼116室（上海国家会计学院推</w:t>
      </w:r>
      <w:r>
        <w:rPr>
          <w:rFonts w:ascii="宋体" w:eastAsia="宋体" w:hAnsi="宋体" w:hint="eastAsia"/>
          <w:color w:val="000000" w:themeColor="text1"/>
          <w:szCs w:val="21"/>
        </w:rPr>
        <w:lastRenderedPageBreak/>
        <w:t>广发展部办公室）</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递交方式：现场递交或快递邮寄。</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响应文件须于响应文件递交截止时间之前直接送达递交地点，以电报、电话、传真、电子邮件形式递交的响应文件将不予接受，逾期送达或未按规定进行密封的响应文件恕不接受。快递邮寄方式的请务必包装结实。</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如递交方式为现场提交响应文件的，需要采购人和报价供应商分别在询价响应文件递交确认单进行签字确认一式二份，采购人和报价供应商各执一份。</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（二）样品要求</w:t>
      </w:r>
    </w:p>
    <w:p w:rsidR="00EF195C" w:rsidRDefault="000B2195">
      <w:pPr>
        <w:spacing w:line="300" w:lineRule="auto"/>
        <w:ind w:firstLineChars="200" w:firstLine="432"/>
        <w:rPr>
          <w:rFonts w:ascii="宋体" w:eastAsia="宋体" w:hAnsi="宋体"/>
          <w:color w:val="000000" w:themeColor="text1"/>
          <w:szCs w:val="21"/>
        </w:rPr>
      </w:pPr>
      <w:r>
        <w:rPr>
          <w:rFonts w:ascii="宋体" w:eastAsia="宋体" w:hAnsi="宋体" w:hint="eastAsia"/>
          <w:color w:val="000000" w:themeColor="text1"/>
          <w:spacing w:val="3"/>
        </w:rPr>
        <w:t>根据采购技术要求，提供展陈品样品1个（尺寸不小于500mm*300mm），以及图片说明小牌1个（</w:t>
      </w:r>
      <w:r>
        <w:rPr>
          <w:rFonts w:ascii="宋体" w:eastAsia="宋体" w:hAnsi="宋体"/>
          <w:color w:val="000000" w:themeColor="text1"/>
          <w:spacing w:val="3"/>
        </w:rPr>
        <w:t>100</w:t>
      </w:r>
      <w:r>
        <w:rPr>
          <w:rFonts w:ascii="宋体" w:eastAsia="宋体" w:hAnsi="宋体" w:hint="eastAsia"/>
          <w:color w:val="000000" w:themeColor="text1"/>
          <w:spacing w:val="3"/>
          <w:lang w:eastAsia="zh-Hans"/>
        </w:rPr>
        <w:t>mm</w:t>
      </w:r>
      <w:r>
        <w:rPr>
          <w:rFonts w:ascii="宋体" w:eastAsia="宋体" w:hAnsi="宋体" w:hint="eastAsia"/>
          <w:color w:val="000000" w:themeColor="text1"/>
          <w:spacing w:val="3"/>
        </w:rPr>
        <w:t>*</w:t>
      </w:r>
      <w:r>
        <w:rPr>
          <w:rFonts w:ascii="宋体" w:eastAsia="宋体" w:hAnsi="宋体"/>
          <w:color w:val="000000" w:themeColor="text1"/>
          <w:spacing w:val="3"/>
        </w:rPr>
        <w:t>70</w:t>
      </w:r>
      <w:r>
        <w:rPr>
          <w:rFonts w:ascii="宋体" w:eastAsia="宋体" w:hAnsi="宋体" w:hint="eastAsia"/>
          <w:color w:val="000000" w:themeColor="text1"/>
          <w:spacing w:val="3"/>
          <w:lang w:eastAsia="zh-Hans"/>
        </w:rPr>
        <w:t>mm</w:t>
      </w:r>
      <w:r>
        <w:rPr>
          <w:rFonts w:ascii="宋体" w:eastAsia="宋体" w:hAnsi="宋体" w:hint="eastAsia"/>
          <w:color w:val="000000" w:themeColor="text1"/>
          <w:spacing w:val="3"/>
        </w:rPr>
        <w:t>）。</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（三）所有响应文件一正两副共计三份，应加盖公章，密封装在单独的信封或档案袋中进行提交，信封或档案袋封面注明“</w:t>
      </w:r>
      <w:r>
        <w:rPr>
          <w:rFonts w:ascii="宋体" w:eastAsia="宋体" w:hAnsi="宋体" w:hint="eastAsia"/>
          <w:b/>
          <w:bCs/>
          <w:color w:val="000000" w:themeColor="text1"/>
          <w:szCs w:val="21"/>
        </w:rPr>
        <w:t>上海国家会计学院第二教学楼照片展项目采购报价</w:t>
      </w:r>
      <w:r>
        <w:rPr>
          <w:rFonts w:ascii="宋体" w:eastAsia="宋体" w:hAnsi="宋体" w:hint="eastAsia"/>
          <w:color w:val="000000" w:themeColor="text1"/>
          <w:szCs w:val="21"/>
        </w:rPr>
        <w:t>”字样，并在信封的封装处加盖公章，另需提供响应文件的完整电子稿及扫描稿一份（U盘）。以上响应文件及U盘概不退还。</w:t>
      </w:r>
    </w:p>
    <w:p w:rsidR="00EF195C" w:rsidRDefault="000B2195">
      <w:pPr>
        <w:spacing w:line="300" w:lineRule="auto"/>
        <w:rPr>
          <w:rFonts w:ascii="宋体" w:eastAsia="宋体" w:hAnsi="宋体"/>
          <w:b/>
          <w:bCs/>
          <w:color w:val="000000" w:themeColor="text1"/>
          <w:szCs w:val="21"/>
        </w:rPr>
      </w:pPr>
      <w:r>
        <w:rPr>
          <w:rFonts w:ascii="宋体" w:eastAsia="宋体" w:hAnsi="宋体" w:hint="eastAsia"/>
          <w:b/>
          <w:bCs/>
          <w:color w:val="000000" w:themeColor="text1"/>
          <w:szCs w:val="21"/>
        </w:rPr>
        <w:t>九、供应商确定原则</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上海国家会计学院将组成相关的询价评审小组，根据评审办法，得分排名第一的确定为成交供应商。评审结果经相关程序上报学院核准后方为有效。</w:t>
      </w:r>
    </w:p>
    <w:p w:rsidR="00EF195C" w:rsidRDefault="000B2195">
      <w:pPr>
        <w:spacing w:line="300" w:lineRule="auto"/>
        <w:rPr>
          <w:rFonts w:ascii="宋体" w:eastAsia="宋体" w:hAnsi="宋体"/>
          <w:color w:val="000000" w:themeColor="text1"/>
          <w:szCs w:val="21"/>
        </w:rPr>
      </w:pPr>
      <w:r>
        <w:rPr>
          <w:rFonts w:ascii="宋体" w:eastAsia="宋体" w:hAnsi="宋体" w:hint="eastAsia"/>
          <w:b/>
          <w:bCs/>
          <w:color w:val="000000" w:themeColor="text1"/>
          <w:szCs w:val="21"/>
        </w:rPr>
        <w:t>十、联系方式</w:t>
      </w:r>
    </w:p>
    <w:p w:rsidR="00EF195C" w:rsidRDefault="000B2195">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采购人：上海国家会计学院</w:t>
      </w:r>
    </w:p>
    <w:p w:rsidR="00EF195C" w:rsidRDefault="000B2195">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地址：上海市青浦区盈港东路777号</w:t>
      </w:r>
    </w:p>
    <w:p w:rsidR="00EF195C" w:rsidRDefault="000B2195">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联系人：刘老师</w:t>
      </w:r>
    </w:p>
    <w:p w:rsidR="00EF195C" w:rsidRDefault="000B2195">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电话：0</w:t>
      </w:r>
      <w:r>
        <w:rPr>
          <w:rFonts w:cs="Times New Roman"/>
          <w:color w:val="000000" w:themeColor="text1"/>
          <w:kern w:val="2"/>
          <w:sz w:val="21"/>
          <w:szCs w:val="21"/>
        </w:rPr>
        <w:t>21-</w:t>
      </w:r>
      <w:r>
        <w:rPr>
          <w:rFonts w:cs="Times New Roman" w:hint="eastAsia"/>
          <w:color w:val="000000" w:themeColor="text1"/>
          <w:kern w:val="2"/>
          <w:sz w:val="21"/>
          <w:szCs w:val="21"/>
        </w:rPr>
        <w:t>3</w:t>
      </w:r>
      <w:r>
        <w:rPr>
          <w:rFonts w:cs="Times New Roman"/>
          <w:color w:val="000000" w:themeColor="text1"/>
          <w:kern w:val="2"/>
          <w:sz w:val="21"/>
          <w:szCs w:val="21"/>
        </w:rPr>
        <w:t>9768</w:t>
      </w:r>
      <w:r>
        <w:rPr>
          <w:rFonts w:cs="Times New Roman" w:hint="eastAsia"/>
          <w:color w:val="000000" w:themeColor="text1"/>
          <w:kern w:val="2"/>
          <w:sz w:val="21"/>
          <w:szCs w:val="21"/>
        </w:rPr>
        <w:t>063，</w:t>
      </w:r>
      <w:r>
        <w:rPr>
          <w:rFonts w:cs="Times New Roman"/>
          <w:color w:val="000000" w:themeColor="text1"/>
          <w:kern w:val="2"/>
          <w:sz w:val="21"/>
          <w:szCs w:val="21"/>
        </w:rPr>
        <w:t>18121168</w:t>
      </w:r>
      <w:r>
        <w:rPr>
          <w:rFonts w:cs="Times New Roman" w:hint="eastAsia"/>
          <w:color w:val="000000" w:themeColor="text1"/>
          <w:kern w:val="2"/>
          <w:sz w:val="21"/>
          <w:szCs w:val="21"/>
        </w:rPr>
        <w:t>063</w:t>
      </w:r>
    </w:p>
    <w:p w:rsidR="00EF195C" w:rsidRDefault="000B2195">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纪委办监督电话：</w:t>
      </w:r>
      <w:r>
        <w:rPr>
          <w:rFonts w:cs="Times New Roman"/>
          <w:color w:val="000000" w:themeColor="text1"/>
          <w:kern w:val="2"/>
          <w:sz w:val="21"/>
          <w:szCs w:val="21"/>
        </w:rPr>
        <w:t>021-6</w:t>
      </w:r>
      <w:r>
        <w:rPr>
          <w:rFonts w:cs="Times New Roman" w:hint="eastAsia"/>
          <w:color w:val="000000" w:themeColor="text1"/>
          <w:kern w:val="2"/>
          <w:sz w:val="21"/>
          <w:szCs w:val="21"/>
        </w:rPr>
        <w:t>9768</w:t>
      </w:r>
      <w:r>
        <w:rPr>
          <w:rFonts w:cs="Times New Roman"/>
          <w:color w:val="000000" w:themeColor="text1"/>
          <w:kern w:val="2"/>
          <w:sz w:val="21"/>
          <w:szCs w:val="21"/>
        </w:rPr>
        <w:t>026</w:t>
      </w:r>
    </w:p>
    <w:p w:rsidR="00EF195C" w:rsidRDefault="000B2195">
      <w:pPr>
        <w:spacing w:line="300" w:lineRule="auto"/>
        <w:rPr>
          <w:rFonts w:ascii="宋体" w:eastAsia="宋体" w:hAnsi="宋体"/>
          <w:color w:val="000000" w:themeColor="text1"/>
          <w:szCs w:val="21"/>
        </w:rPr>
      </w:pPr>
      <w:r>
        <w:rPr>
          <w:rFonts w:ascii="宋体" w:eastAsia="宋体" w:hAnsi="宋体" w:hint="eastAsia"/>
          <w:b/>
          <w:bCs/>
          <w:color w:val="000000" w:themeColor="text1"/>
          <w:szCs w:val="21"/>
        </w:rPr>
        <w:t>十一、其他</w:t>
      </w:r>
    </w:p>
    <w:p w:rsidR="00EF195C" w:rsidRDefault="000B2195">
      <w:pPr>
        <w:pStyle w:val="af1"/>
        <w:spacing w:before="0" w:beforeAutospacing="0" w:after="0" w:afterAutospacing="0" w:line="30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本公告在上海国家会计学院网站上公示。此公告最终解释权归学院推广发展部所有。</w:t>
      </w:r>
    </w:p>
    <w:p w:rsidR="00EF195C" w:rsidRDefault="000B2195">
      <w:pPr>
        <w:pStyle w:val="af1"/>
        <w:spacing w:before="0" w:beforeAutospacing="0" w:after="0" w:afterAutospacing="0" w:line="300" w:lineRule="auto"/>
        <w:ind w:firstLineChars="200" w:firstLine="420"/>
        <w:jc w:val="right"/>
        <w:rPr>
          <w:rFonts w:cs="Times New Roman"/>
          <w:color w:val="000000" w:themeColor="text1"/>
          <w:kern w:val="2"/>
          <w:sz w:val="21"/>
          <w:szCs w:val="21"/>
        </w:rPr>
      </w:pPr>
      <w:r>
        <w:rPr>
          <w:rFonts w:cs="Times New Roman" w:hint="eastAsia"/>
          <w:color w:val="000000" w:themeColor="text1"/>
          <w:kern w:val="2"/>
          <w:sz w:val="21"/>
          <w:szCs w:val="21"/>
        </w:rPr>
        <w:t>上海国家会计学院</w:t>
      </w:r>
    </w:p>
    <w:p w:rsidR="00EF195C" w:rsidRDefault="000B2195">
      <w:pPr>
        <w:pStyle w:val="af1"/>
        <w:spacing w:before="0" w:beforeAutospacing="0" w:after="0" w:afterAutospacing="0" w:line="300" w:lineRule="auto"/>
        <w:ind w:firstLineChars="200" w:firstLine="420"/>
        <w:jc w:val="right"/>
        <w:rPr>
          <w:rFonts w:cs="Times New Roman"/>
          <w:color w:val="000000" w:themeColor="text1"/>
          <w:kern w:val="2"/>
          <w:sz w:val="21"/>
          <w:szCs w:val="21"/>
        </w:rPr>
      </w:pPr>
      <w:r>
        <w:rPr>
          <w:rFonts w:cs="Times New Roman"/>
          <w:color w:val="000000" w:themeColor="text1"/>
          <w:kern w:val="2"/>
          <w:sz w:val="21"/>
          <w:szCs w:val="21"/>
        </w:rPr>
        <w:t>2024</w:t>
      </w:r>
      <w:r>
        <w:rPr>
          <w:rFonts w:cs="Times New Roman" w:hint="eastAsia"/>
          <w:color w:val="000000" w:themeColor="text1"/>
          <w:kern w:val="2"/>
          <w:sz w:val="21"/>
          <w:szCs w:val="21"/>
        </w:rPr>
        <w:t>年7月</w:t>
      </w:r>
      <w:r>
        <w:rPr>
          <w:rFonts w:cs="Times New Roman"/>
          <w:color w:val="000000" w:themeColor="text1"/>
          <w:kern w:val="2"/>
          <w:sz w:val="21"/>
          <w:szCs w:val="21"/>
        </w:rPr>
        <w:t>2</w:t>
      </w:r>
      <w:r>
        <w:rPr>
          <w:rFonts w:cs="Times New Roman" w:hint="eastAsia"/>
          <w:color w:val="000000" w:themeColor="text1"/>
          <w:kern w:val="2"/>
          <w:sz w:val="21"/>
          <w:szCs w:val="21"/>
        </w:rPr>
        <w:t>2 日</w:t>
      </w:r>
    </w:p>
    <w:bookmarkEnd w:id="11"/>
    <w:p w:rsidR="00EF195C" w:rsidRDefault="000B2195">
      <w:pPr>
        <w:pStyle w:val="1"/>
        <w:ind w:firstLineChars="200" w:firstLine="880"/>
        <w:jc w:val="center"/>
        <w:rPr>
          <w:color w:val="000000" w:themeColor="text1"/>
        </w:rPr>
      </w:pPr>
      <w:r>
        <w:rPr>
          <w:color w:val="000000" w:themeColor="text1"/>
          <w:szCs w:val="21"/>
        </w:rPr>
        <w:br w:type="page"/>
      </w:r>
      <w:bookmarkStart w:id="15" w:name="_Toc171514594"/>
      <w:bookmarkStart w:id="16" w:name="_Toc26065"/>
      <w:r>
        <w:rPr>
          <w:rFonts w:hint="eastAsia"/>
          <w:color w:val="000000" w:themeColor="text1"/>
        </w:rPr>
        <w:lastRenderedPageBreak/>
        <w:t>第二部分 技术规格及要求</w:t>
      </w:r>
      <w:bookmarkEnd w:id="15"/>
      <w:bookmarkEnd w:id="16"/>
    </w:p>
    <w:p w:rsidR="00EF195C" w:rsidRDefault="000B2195">
      <w:pPr>
        <w:adjustRightInd w:val="0"/>
        <w:spacing w:line="300" w:lineRule="auto"/>
        <w:ind w:leftChars="200" w:left="420" w:firstLineChars="200" w:firstLine="422"/>
        <w:textAlignment w:val="baseline"/>
        <w:rPr>
          <w:rFonts w:ascii="宋体" w:eastAsia="宋体" w:hAnsi="宋体"/>
          <w:szCs w:val="21"/>
        </w:rPr>
      </w:pPr>
      <w:bookmarkStart w:id="17" w:name="_Toc88399729"/>
      <w:bookmarkStart w:id="18" w:name="_Toc88399728"/>
      <w:bookmarkStart w:id="19" w:name="_Toc88399730"/>
      <w:bookmarkEnd w:id="17"/>
      <w:bookmarkEnd w:id="18"/>
      <w:bookmarkEnd w:id="19"/>
      <w:r>
        <w:rPr>
          <w:rFonts w:ascii="宋体" w:eastAsia="宋体" w:hAnsi="宋体" w:hint="eastAsia"/>
          <w:b/>
          <w:bCs/>
          <w:szCs w:val="21"/>
        </w:rPr>
        <w:t>一、项目背景</w:t>
      </w:r>
    </w:p>
    <w:p w:rsidR="00EF195C" w:rsidRDefault="000B2195">
      <w:pPr>
        <w:pStyle w:val="font10"/>
        <w:spacing w:before="0" w:beforeAutospacing="0" w:after="0" w:afterAutospacing="0" w:line="300" w:lineRule="auto"/>
        <w:ind w:firstLineChars="200" w:firstLine="420"/>
        <w:jc w:val="both"/>
        <w:rPr>
          <w:rFonts w:ascii="宋体" w:hAnsi="宋体" w:cs="Times New Roman"/>
          <w:b w:val="0"/>
          <w:bCs w:val="0"/>
          <w:color w:val="000000" w:themeColor="text1"/>
          <w:kern w:val="2"/>
          <w:sz w:val="21"/>
          <w:szCs w:val="21"/>
          <w:lang w:eastAsia="zh-Hans"/>
        </w:rPr>
      </w:pPr>
      <w:r>
        <w:rPr>
          <w:rFonts w:ascii="宋体" w:hAnsi="宋体" w:cs="Times New Roman" w:hint="eastAsia"/>
          <w:b w:val="0"/>
          <w:bCs w:val="0"/>
          <w:color w:val="000000" w:themeColor="text1"/>
          <w:kern w:val="2"/>
          <w:sz w:val="21"/>
          <w:szCs w:val="21"/>
          <w:lang w:eastAsia="zh-Hans"/>
        </w:rPr>
        <w:t>为了增添校园人文气息，营造更良好的校园环境，</w:t>
      </w:r>
      <w:r>
        <w:rPr>
          <w:rFonts w:ascii="宋体" w:hAnsi="宋体" w:cs="Times New Roman" w:hint="eastAsia"/>
          <w:b w:val="0"/>
          <w:bCs w:val="0"/>
          <w:color w:val="000000" w:themeColor="text1"/>
          <w:kern w:val="2"/>
          <w:sz w:val="21"/>
          <w:szCs w:val="21"/>
        </w:rPr>
        <w:t>提升学员的体验感</w:t>
      </w:r>
      <w:r>
        <w:rPr>
          <w:rFonts w:ascii="宋体" w:hAnsi="宋体" w:cs="Times New Roman" w:hint="eastAsia"/>
          <w:b w:val="0"/>
          <w:bCs w:val="0"/>
          <w:color w:val="000000" w:themeColor="text1"/>
          <w:kern w:val="2"/>
          <w:sz w:val="21"/>
          <w:szCs w:val="21"/>
          <w:lang w:eastAsia="zh-Hans"/>
        </w:rPr>
        <w:t>，在第二教学楼专题布</w:t>
      </w:r>
      <w:r>
        <w:rPr>
          <w:rFonts w:ascii="宋体" w:hAnsi="宋体" w:cs="Times New Roman" w:hint="eastAsia"/>
          <w:b w:val="0"/>
          <w:bCs w:val="0"/>
          <w:color w:val="000000" w:themeColor="text1"/>
          <w:kern w:val="2"/>
          <w:sz w:val="21"/>
          <w:szCs w:val="21"/>
        </w:rPr>
        <w:t>展</w:t>
      </w:r>
      <w:r>
        <w:rPr>
          <w:rFonts w:ascii="宋体" w:hAnsi="宋体" w:cs="Times New Roman" w:hint="eastAsia"/>
          <w:b w:val="0"/>
          <w:bCs w:val="0"/>
          <w:color w:val="000000" w:themeColor="text1"/>
          <w:kern w:val="2"/>
          <w:sz w:val="21"/>
          <w:szCs w:val="21"/>
          <w:lang w:eastAsia="zh-Hans"/>
        </w:rPr>
        <w:t>反映上海发展风貌和历史积淀的图片。</w:t>
      </w:r>
      <w:bookmarkStart w:id="20" w:name="_Toc152417191"/>
    </w:p>
    <w:p w:rsidR="00EF195C" w:rsidRDefault="000B2195">
      <w:pPr>
        <w:adjustRightInd w:val="0"/>
        <w:spacing w:line="300" w:lineRule="auto"/>
        <w:ind w:leftChars="200" w:left="420" w:firstLineChars="200" w:firstLine="422"/>
        <w:textAlignment w:val="baseline"/>
        <w:rPr>
          <w:rFonts w:ascii="宋体" w:eastAsia="宋体" w:hAnsi="宋体"/>
          <w:color w:val="000000" w:themeColor="text1"/>
          <w:szCs w:val="21"/>
        </w:rPr>
      </w:pPr>
      <w:r>
        <w:rPr>
          <w:rFonts w:ascii="宋体" w:eastAsia="宋体" w:hAnsi="宋体" w:hint="eastAsia"/>
          <w:b/>
          <w:bCs/>
          <w:color w:val="000000" w:themeColor="text1"/>
          <w:szCs w:val="21"/>
          <w:lang w:eastAsia="zh-Hans"/>
        </w:rPr>
        <w:t>二、项目</w:t>
      </w:r>
      <w:r>
        <w:rPr>
          <w:rFonts w:ascii="宋体" w:eastAsia="宋体" w:hAnsi="宋体" w:hint="eastAsia"/>
          <w:b/>
          <w:bCs/>
          <w:color w:val="000000" w:themeColor="text1"/>
          <w:szCs w:val="21"/>
        </w:rPr>
        <w:t>需求</w:t>
      </w:r>
      <w:bookmarkEnd w:id="20"/>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（一）采购主要内容</w:t>
      </w:r>
      <w:r>
        <w:rPr>
          <w:rFonts w:ascii="宋体" w:eastAsia="宋体" w:hAnsi="宋体" w:hint="eastAsia"/>
          <w:color w:val="000000" w:themeColor="text1"/>
          <w:szCs w:val="21"/>
          <w:lang w:eastAsia="zh-Hans"/>
        </w:rPr>
        <w:t>与要求</w:t>
      </w:r>
      <w:r>
        <w:rPr>
          <w:rFonts w:ascii="宋体" w:eastAsia="宋体" w:hAnsi="宋体" w:hint="eastAsia"/>
          <w:color w:val="000000" w:themeColor="text1"/>
          <w:szCs w:val="21"/>
        </w:rPr>
        <w:t>：</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1.采购主要内容</w:t>
      </w:r>
    </w:p>
    <w:p w:rsidR="00EF195C" w:rsidRDefault="000B2195">
      <w:pPr>
        <w:spacing w:line="30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（1）提供不少于</w:t>
      </w:r>
      <w:r>
        <w:rPr>
          <w:rFonts w:ascii="宋体" w:eastAsia="宋体" w:hAnsi="宋体"/>
          <w:color w:val="000000" w:themeColor="text1"/>
          <w:szCs w:val="21"/>
        </w:rPr>
        <w:t>500</w:t>
      </w:r>
      <w:r>
        <w:rPr>
          <w:rFonts w:ascii="宋体" w:eastAsia="宋体" w:hAnsi="宋体" w:hint="eastAsia"/>
          <w:color w:val="000000" w:themeColor="text1"/>
          <w:szCs w:val="21"/>
        </w:rPr>
        <w:t>张图片供采购人挑选，采购人可从中挑选</w:t>
      </w:r>
      <w:r>
        <w:rPr>
          <w:rFonts w:ascii="宋体" w:eastAsia="宋体" w:hAnsi="宋体"/>
          <w:color w:val="000000" w:themeColor="text1"/>
          <w:szCs w:val="21"/>
        </w:rPr>
        <w:t>80</w:t>
      </w:r>
      <w:r>
        <w:rPr>
          <w:rFonts w:ascii="宋体" w:eastAsia="宋体" w:hAnsi="宋体" w:hint="eastAsia"/>
          <w:color w:val="000000" w:themeColor="text1"/>
          <w:szCs w:val="21"/>
        </w:rPr>
        <w:t>张并拥有其在本项目中的使用权，并按下表要求加工制作。照片是反映不同时期、不同区域、不同风格的上海城市建筑、市容等主题的优秀摄影作品。单张照片文件大小在8M以上。具体需求为：</w:t>
      </w:r>
    </w:p>
    <w:tbl>
      <w:tblPr>
        <w:tblStyle w:val="af4"/>
        <w:tblW w:w="0" w:type="auto"/>
        <w:jc w:val="center"/>
        <w:tblLayout w:type="fixed"/>
        <w:tblLook w:val="04A0" w:firstRow="1" w:lastRow="0" w:firstColumn="1" w:lastColumn="0" w:noHBand="0" w:noVBand="1"/>
      </w:tblPr>
      <w:tblGrid>
        <w:gridCol w:w="963"/>
        <w:gridCol w:w="2056"/>
        <w:gridCol w:w="2167"/>
        <w:gridCol w:w="951"/>
        <w:gridCol w:w="1421"/>
      </w:tblGrid>
      <w:tr w:rsidR="00EF195C">
        <w:trPr>
          <w:trHeight w:val="531"/>
          <w:jc w:val="center"/>
        </w:trPr>
        <w:tc>
          <w:tcPr>
            <w:tcW w:w="963" w:type="dxa"/>
          </w:tcPr>
          <w:p w:rsidR="00EF195C" w:rsidRDefault="000B2195">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布展楼层</w:t>
            </w:r>
          </w:p>
        </w:tc>
        <w:tc>
          <w:tcPr>
            <w:tcW w:w="2056" w:type="dxa"/>
          </w:tcPr>
          <w:p w:rsidR="00EF195C" w:rsidRDefault="000B2195">
            <w:pPr>
              <w:spacing w:before="13" w:line="360" w:lineRule="auto"/>
              <w:ind w:right="299"/>
              <w:rPr>
                <w:rFonts w:ascii="宋体" w:hAnsi="宋体"/>
                <w:color w:val="000000" w:themeColor="text1"/>
                <w:szCs w:val="21"/>
              </w:rPr>
            </w:pPr>
            <w:r>
              <w:rPr>
                <w:rFonts w:ascii="宋体" w:eastAsia="宋体" w:hAnsi="宋体" w:hint="eastAsia"/>
                <w:color w:val="000000" w:themeColor="text1"/>
                <w:szCs w:val="21"/>
              </w:rPr>
              <w:t>画框</w:t>
            </w:r>
            <w:r>
              <w:rPr>
                <w:rFonts w:ascii="宋体" w:eastAsia="宋体" w:hAnsi="宋体" w:hint="eastAsia"/>
                <w:color w:val="000000" w:themeColor="text1"/>
                <w:szCs w:val="21"/>
                <w:lang w:eastAsia="zh-Hans"/>
              </w:rPr>
              <w:t>尺寸</w:t>
            </w:r>
            <w:r>
              <w:rPr>
                <w:rFonts w:hint="eastAsia"/>
              </w:rPr>
              <w:t>（长*宽）</w:t>
            </w:r>
          </w:p>
        </w:tc>
        <w:tc>
          <w:tcPr>
            <w:tcW w:w="2167" w:type="dxa"/>
          </w:tcPr>
          <w:p w:rsidR="00EF195C" w:rsidRDefault="000B2195">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布展内容</w:t>
            </w:r>
          </w:p>
        </w:tc>
        <w:tc>
          <w:tcPr>
            <w:tcW w:w="951" w:type="dxa"/>
          </w:tcPr>
          <w:p w:rsidR="00EF195C" w:rsidRDefault="000B2195">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数量</w:t>
            </w:r>
          </w:p>
        </w:tc>
        <w:tc>
          <w:tcPr>
            <w:tcW w:w="1421" w:type="dxa"/>
          </w:tcPr>
          <w:p w:rsidR="00EF195C" w:rsidRDefault="000B2195">
            <w:pPr>
              <w:spacing w:before="13" w:line="360" w:lineRule="auto"/>
              <w:ind w:right="299"/>
              <w:rPr>
                <w:rFonts w:ascii="宋体" w:eastAsia="宋体" w:hAnsi="宋体"/>
                <w:color w:val="000000" w:themeColor="text1"/>
                <w:szCs w:val="21"/>
                <w:lang w:eastAsia="zh-Hans"/>
              </w:rPr>
            </w:pPr>
            <w:r>
              <w:rPr>
                <w:rFonts w:ascii="宋体" w:eastAsia="宋体" w:hAnsi="宋体" w:hint="eastAsia"/>
                <w:color w:val="000000" w:themeColor="text1"/>
                <w:szCs w:val="21"/>
                <w:lang w:eastAsia="zh-Hans"/>
              </w:rPr>
              <w:t>单位</w:t>
            </w:r>
          </w:p>
        </w:tc>
      </w:tr>
      <w:tr w:rsidR="00EF195C">
        <w:trPr>
          <w:jc w:val="center"/>
        </w:trPr>
        <w:tc>
          <w:tcPr>
            <w:tcW w:w="963" w:type="dxa"/>
            <w:vMerge w:val="restart"/>
          </w:tcPr>
          <w:p w:rsidR="00EF195C" w:rsidRDefault="000B2195">
            <w:pPr>
              <w:spacing w:before="13" w:line="360" w:lineRule="auto"/>
              <w:ind w:right="299"/>
              <w:jc w:val="left"/>
              <w:rPr>
                <w:rFonts w:ascii="宋体" w:eastAsia="宋体" w:hAnsi="宋体"/>
                <w:szCs w:val="21"/>
                <w:lang w:eastAsia="zh-Hans"/>
              </w:rPr>
            </w:pPr>
            <w:r>
              <w:rPr>
                <w:rFonts w:ascii="宋体" w:eastAsia="宋体" w:hAnsi="宋体" w:hint="eastAsia"/>
                <w:szCs w:val="21"/>
                <w:lang w:eastAsia="zh-Hans"/>
              </w:rPr>
              <w:t>一层</w:t>
            </w:r>
          </w:p>
        </w:tc>
        <w:tc>
          <w:tcPr>
            <w:tcW w:w="2056" w:type="dxa"/>
          </w:tcPr>
          <w:p w:rsidR="00EF195C" w:rsidRDefault="000B2195">
            <w:pPr>
              <w:spacing w:before="13" w:line="360" w:lineRule="auto"/>
              <w:ind w:right="299"/>
              <w:rPr>
                <w:rFonts w:ascii="宋体" w:eastAsia="宋体" w:hAnsi="宋体"/>
                <w:szCs w:val="21"/>
                <w:lang w:eastAsia="zh-Hans"/>
              </w:rPr>
            </w:pPr>
            <w:r>
              <w:rPr>
                <w:rFonts w:ascii="宋体" w:eastAsia="宋体" w:hAnsi="宋体"/>
                <w:szCs w:val="21"/>
              </w:rPr>
              <w:t>1000*600</w:t>
            </w:r>
            <w:r>
              <w:rPr>
                <w:rFonts w:ascii="宋体" w:eastAsia="宋体" w:hAnsi="宋体" w:hint="eastAsia"/>
                <w:szCs w:val="21"/>
                <w:lang w:eastAsia="zh-Hans"/>
              </w:rPr>
              <w:t>mm</w:t>
            </w:r>
          </w:p>
        </w:tc>
        <w:tc>
          <w:tcPr>
            <w:tcW w:w="2167" w:type="dxa"/>
            <w:vMerge w:val="restart"/>
          </w:tcPr>
          <w:p w:rsidR="00EF195C" w:rsidRDefault="000B2195">
            <w:pPr>
              <w:spacing w:before="13" w:line="360" w:lineRule="auto"/>
              <w:ind w:right="299"/>
              <w:rPr>
                <w:rFonts w:ascii="宋体" w:eastAsia="宋体" w:hAnsi="宋体"/>
                <w:spacing w:val="3"/>
              </w:rPr>
            </w:pPr>
            <w:r>
              <w:rPr>
                <w:rFonts w:ascii="宋体" w:eastAsia="宋体" w:hAnsi="宋体" w:hint="eastAsia"/>
                <w:spacing w:val="3"/>
              </w:rPr>
              <w:t>纸张：绒面相纸 Premium Luster Photo Paper 255gsm</w:t>
            </w:r>
          </w:p>
          <w:p w:rsidR="00EF195C" w:rsidRDefault="000B2195">
            <w:pPr>
              <w:spacing w:before="13" w:line="360" w:lineRule="auto"/>
              <w:ind w:right="299"/>
              <w:rPr>
                <w:rFonts w:ascii="宋体" w:eastAsia="宋体" w:hAnsi="宋体"/>
                <w:spacing w:val="3"/>
              </w:rPr>
            </w:pPr>
            <w:r>
              <w:rPr>
                <w:rFonts w:ascii="宋体" w:eastAsia="宋体" w:hAnsi="宋体" w:hint="eastAsia"/>
                <w:spacing w:val="3"/>
              </w:rPr>
              <w:t>工艺：艺术微喷 Giclee Print</w:t>
            </w:r>
          </w:p>
          <w:p w:rsidR="00EF195C" w:rsidRDefault="000B2195">
            <w:pPr>
              <w:spacing w:before="13" w:line="360" w:lineRule="auto"/>
              <w:ind w:right="299"/>
              <w:rPr>
                <w:rFonts w:ascii="宋体" w:eastAsia="宋体" w:hAnsi="宋体"/>
                <w:szCs w:val="21"/>
                <w:lang w:eastAsia="zh-Hans"/>
              </w:rPr>
            </w:pPr>
            <w:r>
              <w:rPr>
                <w:rFonts w:ascii="宋体" w:eastAsia="宋体" w:hAnsi="宋体" w:hint="eastAsia"/>
                <w:spacing w:val="3"/>
              </w:rPr>
              <w:t>框条：仿木框条、2mm进口加硬亚克力、雪弗板冷裱</w:t>
            </w:r>
            <w:r>
              <w:rPr>
                <w:rFonts w:ascii="宋体" w:eastAsia="宋体" w:hAnsi="宋体" w:hint="eastAsia"/>
                <w:spacing w:val="3"/>
              </w:rPr>
              <w:br/>
              <w:t>图片说明小牌</w:t>
            </w:r>
            <w:r>
              <w:rPr>
                <w:rFonts w:ascii="宋体" w:eastAsia="宋体" w:hAnsi="宋体"/>
                <w:spacing w:val="3"/>
                <w:lang w:eastAsia="zh-Hans"/>
              </w:rPr>
              <w:t>：</w:t>
            </w:r>
            <w:r>
              <w:rPr>
                <w:rFonts w:ascii="宋体" w:eastAsia="宋体" w:hAnsi="宋体" w:hint="eastAsia"/>
                <w:spacing w:val="3"/>
                <w:lang w:eastAsia="zh-Hans"/>
              </w:rPr>
              <w:t>不干胶标贴</w:t>
            </w:r>
            <w:r>
              <w:rPr>
                <w:rFonts w:ascii="宋体" w:eastAsia="宋体" w:hAnsi="宋体"/>
                <w:spacing w:val="3"/>
                <w:lang w:eastAsia="zh-Hans"/>
              </w:rPr>
              <w:lastRenderedPageBreak/>
              <w:t>（100*70</w:t>
            </w:r>
            <w:r>
              <w:rPr>
                <w:rFonts w:ascii="宋体" w:eastAsia="宋体" w:hAnsi="宋体" w:hint="eastAsia"/>
                <w:spacing w:val="3"/>
                <w:lang w:eastAsia="zh-Hans"/>
              </w:rPr>
              <w:t>mm</w:t>
            </w:r>
            <w:r>
              <w:rPr>
                <w:rFonts w:ascii="宋体" w:eastAsia="宋体" w:hAnsi="宋体"/>
                <w:spacing w:val="3"/>
                <w:lang w:eastAsia="zh-Hans"/>
              </w:rPr>
              <w:t>）</w:t>
            </w: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lastRenderedPageBreak/>
              <w:t>27</w:t>
            </w:r>
          </w:p>
        </w:tc>
        <w:tc>
          <w:tcPr>
            <w:tcW w:w="1421" w:type="dxa"/>
          </w:tcPr>
          <w:p w:rsidR="00EF195C" w:rsidRDefault="000B2195">
            <w:pPr>
              <w:spacing w:before="13" w:line="360" w:lineRule="auto"/>
              <w:ind w:right="299"/>
              <w:rPr>
                <w:rFonts w:ascii="宋体" w:eastAsia="宋体" w:hAnsi="宋体"/>
                <w:szCs w:val="21"/>
                <w:lang w:eastAsia="zh-Hans"/>
              </w:rPr>
            </w:pPr>
            <w:r>
              <w:rPr>
                <w:rFonts w:ascii="宋体" w:eastAsia="宋体" w:hAnsi="宋体" w:hint="eastAsia"/>
                <w:szCs w:val="21"/>
                <w:lang w:eastAsia="zh-Hans"/>
              </w:rPr>
              <w:t>幅</w:t>
            </w:r>
          </w:p>
        </w:tc>
      </w:tr>
      <w:tr w:rsidR="00EF195C">
        <w:trPr>
          <w:jc w:val="center"/>
        </w:trPr>
        <w:tc>
          <w:tcPr>
            <w:tcW w:w="963" w:type="dxa"/>
            <w:vMerge/>
          </w:tcPr>
          <w:p w:rsidR="00EF195C" w:rsidRDefault="00EF195C">
            <w:pPr>
              <w:spacing w:before="13" w:line="360" w:lineRule="auto"/>
              <w:ind w:right="299"/>
              <w:rPr>
                <w:rFonts w:ascii="宋体" w:eastAsia="宋体" w:hAnsi="宋体"/>
                <w:szCs w:val="21"/>
              </w:rPr>
            </w:pPr>
          </w:p>
        </w:tc>
        <w:tc>
          <w:tcPr>
            <w:tcW w:w="2056" w:type="dxa"/>
          </w:tcPr>
          <w:p w:rsidR="00EF195C" w:rsidRDefault="000B2195">
            <w:pPr>
              <w:spacing w:before="13" w:line="360" w:lineRule="auto"/>
              <w:ind w:right="299"/>
              <w:rPr>
                <w:rFonts w:ascii="宋体" w:eastAsia="宋体" w:hAnsi="宋体"/>
                <w:szCs w:val="21"/>
                <w:lang w:eastAsia="zh-Hans"/>
              </w:rPr>
            </w:pPr>
            <w:r>
              <w:rPr>
                <w:rFonts w:ascii="宋体" w:eastAsia="宋体" w:hAnsi="宋体"/>
                <w:szCs w:val="21"/>
              </w:rPr>
              <w:t>2000*600</w:t>
            </w:r>
            <w:r>
              <w:rPr>
                <w:rFonts w:ascii="宋体" w:eastAsia="宋体" w:hAnsi="宋体" w:hint="eastAsia"/>
                <w:szCs w:val="21"/>
                <w:lang w:eastAsia="zh-Hans"/>
              </w:rPr>
              <w:t>mm</w:t>
            </w:r>
          </w:p>
        </w:tc>
        <w:tc>
          <w:tcPr>
            <w:tcW w:w="2167" w:type="dxa"/>
            <w:vMerge/>
          </w:tcPr>
          <w:p w:rsidR="00EF195C" w:rsidRDefault="00EF195C">
            <w:pPr>
              <w:spacing w:before="13" w:line="360" w:lineRule="auto"/>
              <w:ind w:right="299"/>
              <w:rPr>
                <w:rFonts w:ascii="宋体" w:eastAsia="宋体" w:hAnsi="宋体"/>
                <w:szCs w:val="21"/>
              </w:rPr>
            </w:pP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t>2</w:t>
            </w:r>
          </w:p>
        </w:tc>
        <w:tc>
          <w:tcPr>
            <w:tcW w:w="1421" w:type="dxa"/>
          </w:tcPr>
          <w:p w:rsidR="00EF195C" w:rsidRDefault="000B2195">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EF195C">
        <w:trPr>
          <w:jc w:val="center"/>
        </w:trPr>
        <w:tc>
          <w:tcPr>
            <w:tcW w:w="963" w:type="dxa"/>
            <w:vMerge/>
          </w:tcPr>
          <w:p w:rsidR="00EF195C" w:rsidRDefault="00EF195C">
            <w:pPr>
              <w:spacing w:before="13" w:line="360" w:lineRule="auto"/>
              <w:ind w:right="299"/>
              <w:rPr>
                <w:rFonts w:ascii="宋体" w:eastAsia="宋体" w:hAnsi="宋体"/>
                <w:szCs w:val="21"/>
              </w:rPr>
            </w:pPr>
          </w:p>
        </w:tc>
        <w:tc>
          <w:tcPr>
            <w:tcW w:w="2056" w:type="dxa"/>
          </w:tcPr>
          <w:p w:rsidR="00EF195C" w:rsidRDefault="000B2195">
            <w:pPr>
              <w:spacing w:before="13" w:line="360" w:lineRule="auto"/>
              <w:ind w:right="299"/>
              <w:rPr>
                <w:rFonts w:ascii="宋体" w:eastAsia="宋体" w:hAnsi="宋体"/>
                <w:szCs w:val="21"/>
                <w:lang w:eastAsia="zh-Hans"/>
              </w:rPr>
            </w:pPr>
            <w:r>
              <w:rPr>
                <w:rFonts w:ascii="宋体" w:eastAsia="宋体" w:hAnsi="宋体"/>
                <w:szCs w:val="21"/>
              </w:rPr>
              <w:t>3600*3000</w:t>
            </w:r>
            <w:r>
              <w:rPr>
                <w:rFonts w:ascii="宋体" w:eastAsia="宋体" w:hAnsi="宋体" w:hint="eastAsia"/>
                <w:szCs w:val="21"/>
                <w:lang w:eastAsia="zh-Hans"/>
              </w:rPr>
              <w:t>mm</w:t>
            </w:r>
          </w:p>
        </w:tc>
        <w:tc>
          <w:tcPr>
            <w:tcW w:w="2167" w:type="dxa"/>
            <w:vMerge/>
          </w:tcPr>
          <w:p w:rsidR="00EF195C" w:rsidRDefault="00EF195C">
            <w:pPr>
              <w:spacing w:before="13" w:line="360" w:lineRule="auto"/>
              <w:ind w:right="299"/>
              <w:rPr>
                <w:rFonts w:ascii="宋体" w:eastAsia="宋体" w:hAnsi="宋体"/>
                <w:szCs w:val="21"/>
              </w:rPr>
            </w:pP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t>1</w:t>
            </w:r>
          </w:p>
        </w:tc>
        <w:tc>
          <w:tcPr>
            <w:tcW w:w="1421" w:type="dxa"/>
          </w:tcPr>
          <w:p w:rsidR="00EF195C" w:rsidRDefault="000B2195">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EF195C">
        <w:trPr>
          <w:jc w:val="center"/>
        </w:trPr>
        <w:tc>
          <w:tcPr>
            <w:tcW w:w="963" w:type="dxa"/>
            <w:vMerge/>
          </w:tcPr>
          <w:p w:rsidR="00EF195C" w:rsidRDefault="00EF195C">
            <w:pPr>
              <w:spacing w:before="13" w:line="360" w:lineRule="auto"/>
              <w:ind w:right="299"/>
              <w:rPr>
                <w:rFonts w:ascii="宋体" w:eastAsia="宋体" w:hAnsi="宋体"/>
                <w:szCs w:val="21"/>
              </w:rPr>
            </w:pPr>
          </w:p>
        </w:tc>
        <w:tc>
          <w:tcPr>
            <w:tcW w:w="2056" w:type="dxa"/>
          </w:tcPr>
          <w:p w:rsidR="00EF195C" w:rsidRDefault="000B2195">
            <w:pPr>
              <w:spacing w:before="13" w:line="360" w:lineRule="auto"/>
              <w:ind w:right="299"/>
              <w:rPr>
                <w:rFonts w:ascii="宋体" w:eastAsia="宋体" w:hAnsi="宋体"/>
                <w:szCs w:val="21"/>
              </w:rPr>
            </w:pPr>
            <w:r>
              <w:rPr>
                <w:rFonts w:ascii="宋体" w:eastAsia="宋体" w:hAnsi="宋体"/>
                <w:szCs w:val="21"/>
              </w:rPr>
              <w:t>1800*600</w:t>
            </w:r>
            <w:r>
              <w:rPr>
                <w:rFonts w:ascii="宋体" w:eastAsia="宋体" w:hAnsi="宋体" w:hint="eastAsia"/>
                <w:szCs w:val="21"/>
                <w:lang w:eastAsia="zh-Hans"/>
              </w:rPr>
              <w:t>mm</w:t>
            </w:r>
          </w:p>
        </w:tc>
        <w:tc>
          <w:tcPr>
            <w:tcW w:w="2167" w:type="dxa"/>
            <w:vMerge/>
          </w:tcPr>
          <w:p w:rsidR="00EF195C" w:rsidRDefault="00EF195C">
            <w:pPr>
              <w:spacing w:before="13" w:line="360" w:lineRule="auto"/>
              <w:ind w:right="299"/>
              <w:rPr>
                <w:rFonts w:ascii="宋体" w:eastAsia="宋体" w:hAnsi="宋体"/>
                <w:szCs w:val="21"/>
              </w:rPr>
            </w:pP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t>1</w:t>
            </w:r>
          </w:p>
        </w:tc>
        <w:tc>
          <w:tcPr>
            <w:tcW w:w="1421" w:type="dxa"/>
          </w:tcPr>
          <w:p w:rsidR="00EF195C" w:rsidRDefault="000B2195">
            <w:pPr>
              <w:spacing w:before="13" w:line="360" w:lineRule="auto"/>
              <w:ind w:right="299"/>
              <w:rPr>
                <w:rFonts w:ascii="宋体" w:eastAsia="宋体" w:hAnsi="宋体"/>
                <w:szCs w:val="21"/>
                <w:lang w:eastAsia="zh-Hans"/>
              </w:rPr>
            </w:pPr>
            <w:r>
              <w:rPr>
                <w:rFonts w:ascii="宋体" w:eastAsia="宋体" w:hAnsi="宋体" w:hint="eastAsia"/>
                <w:szCs w:val="21"/>
                <w:lang w:eastAsia="zh-Hans"/>
              </w:rPr>
              <w:t>幅</w:t>
            </w:r>
          </w:p>
        </w:tc>
      </w:tr>
      <w:tr w:rsidR="00EF195C">
        <w:trPr>
          <w:trHeight w:val="598"/>
          <w:jc w:val="center"/>
        </w:trPr>
        <w:tc>
          <w:tcPr>
            <w:tcW w:w="963" w:type="dxa"/>
            <w:vMerge w:val="restart"/>
          </w:tcPr>
          <w:p w:rsidR="00EF195C" w:rsidRDefault="000B2195">
            <w:pPr>
              <w:spacing w:before="13" w:line="360" w:lineRule="auto"/>
              <w:ind w:right="299"/>
              <w:rPr>
                <w:rFonts w:ascii="宋体" w:eastAsia="宋体" w:hAnsi="宋体"/>
                <w:szCs w:val="21"/>
              </w:rPr>
            </w:pPr>
            <w:r>
              <w:rPr>
                <w:rFonts w:ascii="宋体" w:eastAsia="宋体" w:hAnsi="宋体" w:hint="eastAsia"/>
                <w:szCs w:val="21"/>
                <w:lang w:eastAsia="zh-Hans"/>
              </w:rPr>
              <w:t>二层</w:t>
            </w:r>
          </w:p>
        </w:tc>
        <w:tc>
          <w:tcPr>
            <w:tcW w:w="2056" w:type="dxa"/>
          </w:tcPr>
          <w:p w:rsidR="00EF195C" w:rsidRDefault="000B2195">
            <w:pPr>
              <w:spacing w:before="13" w:line="360" w:lineRule="auto"/>
              <w:ind w:right="299"/>
              <w:rPr>
                <w:rFonts w:ascii="宋体" w:eastAsia="宋体" w:hAnsi="宋体"/>
                <w:szCs w:val="21"/>
                <w:lang w:eastAsia="zh-Hans"/>
              </w:rPr>
            </w:pPr>
            <w:r>
              <w:rPr>
                <w:rFonts w:ascii="宋体" w:eastAsia="宋体" w:hAnsi="宋体"/>
                <w:szCs w:val="21"/>
              </w:rPr>
              <w:t>1000*600</w:t>
            </w:r>
            <w:r>
              <w:rPr>
                <w:rFonts w:ascii="宋体" w:eastAsia="宋体" w:hAnsi="宋体" w:hint="eastAsia"/>
                <w:szCs w:val="21"/>
                <w:lang w:eastAsia="zh-Hans"/>
              </w:rPr>
              <w:t>mm</w:t>
            </w:r>
          </w:p>
        </w:tc>
        <w:tc>
          <w:tcPr>
            <w:tcW w:w="2167" w:type="dxa"/>
            <w:vMerge/>
          </w:tcPr>
          <w:p w:rsidR="00EF195C" w:rsidRDefault="00EF195C">
            <w:pPr>
              <w:spacing w:before="13" w:line="360" w:lineRule="auto"/>
              <w:ind w:right="299"/>
              <w:rPr>
                <w:rFonts w:ascii="宋体" w:eastAsia="宋体" w:hAnsi="宋体"/>
                <w:szCs w:val="21"/>
              </w:rPr>
            </w:pP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t>32</w:t>
            </w:r>
          </w:p>
        </w:tc>
        <w:tc>
          <w:tcPr>
            <w:tcW w:w="1421" w:type="dxa"/>
          </w:tcPr>
          <w:p w:rsidR="00EF195C" w:rsidRDefault="000B2195">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EF195C">
        <w:trPr>
          <w:jc w:val="center"/>
        </w:trPr>
        <w:tc>
          <w:tcPr>
            <w:tcW w:w="963" w:type="dxa"/>
            <w:vMerge/>
          </w:tcPr>
          <w:p w:rsidR="00EF195C" w:rsidRDefault="00EF195C">
            <w:pPr>
              <w:spacing w:before="13" w:line="360" w:lineRule="auto"/>
              <w:ind w:right="299"/>
              <w:rPr>
                <w:rFonts w:ascii="宋体" w:eastAsia="宋体" w:hAnsi="宋体"/>
                <w:szCs w:val="21"/>
              </w:rPr>
            </w:pPr>
          </w:p>
        </w:tc>
        <w:tc>
          <w:tcPr>
            <w:tcW w:w="2056" w:type="dxa"/>
          </w:tcPr>
          <w:p w:rsidR="00EF195C" w:rsidRDefault="000B2195">
            <w:pPr>
              <w:spacing w:before="13" w:line="360" w:lineRule="auto"/>
              <w:ind w:right="299"/>
              <w:rPr>
                <w:rFonts w:ascii="宋体" w:eastAsia="宋体" w:hAnsi="宋体"/>
                <w:szCs w:val="21"/>
                <w:lang w:eastAsia="zh-Hans"/>
              </w:rPr>
            </w:pPr>
            <w:r>
              <w:rPr>
                <w:rFonts w:ascii="宋体" w:eastAsia="宋体" w:hAnsi="宋体"/>
                <w:szCs w:val="21"/>
              </w:rPr>
              <w:t>1800*600</w:t>
            </w:r>
            <w:r>
              <w:rPr>
                <w:rFonts w:ascii="宋体" w:eastAsia="宋体" w:hAnsi="宋体" w:hint="eastAsia"/>
                <w:szCs w:val="21"/>
                <w:lang w:eastAsia="zh-Hans"/>
              </w:rPr>
              <w:t>mm</w:t>
            </w:r>
          </w:p>
        </w:tc>
        <w:tc>
          <w:tcPr>
            <w:tcW w:w="2167" w:type="dxa"/>
            <w:vMerge/>
          </w:tcPr>
          <w:p w:rsidR="00EF195C" w:rsidRDefault="00EF195C">
            <w:pPr>
              <w:spacing w:before="13" w:line="360" w:lineRule="auto"/>
              <w:ind w:right="299"/>
              <w:rPr>
                <w:rFonts w:ascii="宋体" w:eastAsia="宋体" w:hAnsi="宋体"/>
                <w:szCs w:val="21"/>
              </w:rPr>
            </w:pP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t>1</w:t>
            </w:r>
          </w:p>
        </w:tc>
        <w:tc>
          <w:tcPr>
            <w:tcW w:w="1421" w:type="dxa"/>
          </w:tcPr>
          <w:p w:rsidR="00EF195C" w:rsidRDefault="000B2195">
            <w:pPr>
              <w:spacing w:before="13" w:line="360" w:lineRule="auto"/>
              <w:ind w:right="299"/>
              <w:rPr>
                <w:rFonts w:ascii="宋体" w:eastAsia="宋体" w:hAnsi="宋体"/>
                <w:szCs w:val="21"/>
              </w:rPr>
            </w:pPr>
            <w:r>
              <w:rPr>
                <w:rFonts w:ascii="宋体" w:eastAsia="宋体" w:hAnsi="宋体" w:hint="eastAsia"/>
                <w:szCs w:val="21"/>
                <w:lang w:eastAsia="zh-Hans"/>
              </w:rPr>
              <w:t>幅</w:t>
            </w:r>
          </w:p>
        </w:tc>
      </w:tr>
      <w:tr w:rsidR="00EF195C">
        <w:trPr>
          <w:jc w:val="center"/>
        </w:trPr>
        <w:tc>
          <w:tcPr>
            <w:tcW w:w="5186" w:type="dxa"/>
            <w:gridSpan w:val="3"/>
          </w:tcPr>
          <w:p w:rsidR="00EF195C" w:rsidRDefault="000B2195">
            <w:pPr>
              <w:numPr>
                <w:ilvl w:val="255"/>
                <w:numId w:val="0"/>
              </w:numPr>
              <w:spacing w:line="300" w:lineRule="auto"/>
              <w:ind w:firstLineChars="200" w:firstLine="420"/>
              <w:rPr>
                <w:rFonts w:ascii="宋体" w:eastAsia="宋体" w:hAnsi="宋体"/>
                <w:szCs w:val="21"/>
              </w:rPr>
            </w:pPr>
            <w:r>
              <w:rPr>
                <w:rFonts w:ascii="宋体" w:eastAsia="宋体" w:hAnsi="宋体" w:hint="eastAsia"/>
                <w:szCs w:val="21"/>
              </w:rPr>
              <w:t>版权摄影作品使用费（画框总计</w:t>
            </w:r>
            <w:r>
              <w:rPr>
                <w:rFonts w:ascii="宋体" w:eastAsia="宋体" w:hAnsi="宋体"/>
                <w:szCs w:val="21"/>
              </w:rPr>
              <w:t>64幅，除3600*3000mm画框为13张照片拼图，其他均为1张照片</w:t>
            </w:r>
            <w:r>
              <w:rPr>
                <w:rFonts w:ascii="宋体" w:eastAsia="宋体" w:hAnsi="宋体" w:hint="eastAsia"/>
                <w:szCs w:val="21"/>
              </w:rPr>
              <w:t>）</w:t>
            </w:r>
          </w:p>
        </w:tc>
        <w:tc>
          <w:tcPr>
            <w:tcW w:w="951" w:type="dxa"/>
          </w:tcPr>
          <w:p w:rsidR="00EF195C" w:rsidRDefault="000B2195">
            <w:pPr>
              <w:spacing w:before="13" w:line="360" w:lineRule="auto"/>
              <w:ind w:right="299"/>
              <w:rPr>
                <w:rFonts w:ascii="宋体" w:eastAsia="宋体" w:hAnsi="宋体"/>
                <w:szCs w:val="21"/>
              </w:rPr>
            </w:pPr>
            <w:r>
              <w:rPr>
                <w:rFonts w:ascii="宋体" w:eastAsia="宋体" w:hAnsi="宋体"/>
                <w:szCs w:val="21"/>
              </w:rPr>
              <w:t>76</w:t>
            </w:r>
          </w:p>
        </w:tc>
        <w:tc>
          <w:tcPr>
            <w:tcW w:w="1421" w:type="dxa"/>
          </w:tcPr>
          <w:p w:rsidR="00EF195C" w:rsidRDefault="000B2195">
            <w:pPr>
              <w:spacing w:before="13" w:line="360" w:lineRule="auto"/>
              <w:ind w:right="299"/>
              <w:rPr>
                <w:rFonts w:ascii="宋体" w:eastAsia="宋体" w:hAnsi="宋体"/>
                <w:szCs w:val="21"/>
              </w:rPr>
            </w:pPr>
            <w:r>
              <w:rPr>
                <w:rFonts w:ascii="宋体" w:eastAsia="宋体" w:hAnsi="宋体" w:hint="eastAsia"/>
                <w:szCs w:val="21"/>
                <w:lang w:eastAsia="zh-Hans"/>
              </w:rPr>
              <w:t>幅</w:t>
            </w:r>
          </w:p>
        </w:tc>
      </w:tr>
    </w:tbl>
    <w:p w:rsidR="00EF195C" w:rsidRDefault="000B2195">
      <w:pPr>
        <w:spacing w:line="300" w:lineRule="auto"/>
        <w:ind w:firstLineChars="200" w:firstLine="420"/>
        <w:rPr>
          <w:rFonts w:ascii="宋体" w:eastAsia="宋体" w:hAnsi="宋体"/>
          <w:szCs w:val="21"/>
        </w:rPr>
      </w:pPr>
      <w:r>
        <w:rPr>
          <w:rFonts w:ascii="宋体" w:eastAsia="宋体" w:hAnsi="宋体" w:hint="eastAsia"/>
          <w:szCs w:val="21"/>
        </w:rPr>
        <w:t>上表中的尺寸，长边为固定，短边可视图片尺寸情况而定。</w:t>
      </w:r>
    </w:p>
    <w:p w:rsidR="00EF195C" w:rsidRDefault="000B2195">
      <w:pPr>
        <w:spacing w:line="300" w:lineRule="auto"/>
        <w:ind w:firstLineChars="200" w:firstLine="420"/>
        <w:rPr>
          <w:rFonts w:ascii="宋体" w:eastAsia="宋体" w:hAnsi="宋体"/>
          <w:szCs w:val="21"/>
        </w:rPr>
      </w:pPr>
      <w:r>
        <w:rPr>
          <w:rFonts w:ascii="宋体" w:eastAsia="宋体" w:hAnsi="宋体"/>
          <w:szCs w:val="21"/>
          <w:lang w:eastAsia="zh-Hans"/>
        </w:rPr>
        <w:t>（2）</w:t>
      </w:r>
      <w:r>
        <w:rPr>
          <w:rFonts w:ascii="宋体" w:eastAsia="宋体" w:hAnsi="宋体" w:hint="eastAsia"/>
          <w:szCs w:val="21"/>
        </w:rPr>
        <w:t>根据以上采购需求，提供</w:t>
      </w:r>
      <w:r>
        <w:rPr>
          <w:rFonts w:ascii="宋体" w:eastAsia="宋体" w:hAnsi="宋体" w:hint="eastAsia"/>
          <w:szCs w:val="21"/>
          <w:lang w:eastAsia="zh-Hans"/>
        </w:rPr>
        <w:t>第二教学楼</w:t>
      </w:r>
      <w:r>
        <w:rPr>
          <w:rFonts w:ascii="宋体" w:eastAsia="宋体" w:hAnsi="宋体" w:hint="eastAsia"/>
          <w:szCs w:val="21"/>
        </w:rPr>
        <w:t>图片</w:t>
      </w:r>
      <w:r>
        <w:rPr>
          <w:rFonts w:ascii="宋体" w:eastAsia="宋体" w:hAnsi="宋体" w:hint="eastAsia"/>
          <w:szCs w:val="21"/>
          <w:lang w:eastAsia="zh-Hans"/>
        </w:rPr>
        <w:t>展示的设计图</w:t>
      </w:r>
      <w:r>
        <w:rPr>
          <w:rFonts w:ascii="宋体" w:eastAsia="宋体" w:hAnsi="宋体"/>
          <w:szCs w:val="21"/>
          <w:lang w:eastAsia="zh-Hans"/>
        </w:rPr>
        <w:t>、</w:t>
      </w:r>
      <w:r>
        <w:rPr>
          <w:rFonts w:ascii="宋体" w:eastAsia="宋体" w:hAnsi="宋体" w:hint="eastAsia"/>
          <w:szCs w:val="21"/>
          <w:lang w:eastAsia="zh-Hans"/>
        </w:rPr>
        <w:t>施工图</w:t>
      </w:r>
      <w:r>
        <w:rPr>
          <w:rFonts w:ascii="宋体" w:eastAsia="宋体" w:hAnsi="宋体" w:hint="eastAsia"/>
          <w:szCs w:val="21"/>
        </w:rPr>
        <w:t>。</w:t>
      </w:r>
    </w:p>
    <w:p w:rsidR="00EF195C" w:rsidRDefault="000B2195">
      <w:pPr>
        <w:spacing w:line="300" w:lineRule="auto"/>
        <w:ind w:firstLineChars="200" w:firstLine="420"/>
        <w:rPr>
          <w:rFonts w:ascii="宋体" w:eastAsia="宋体" w:hAnsi="宋体"/>
          <w:szCs w:val="21"/>
        </w:rPr>
      </w:pPr>
      <w:r>
        <w:rPr>
          <w:rFonts w:ascii="宋体" w:eastAsia="宋体" w:hAnsi="宋体" w:hint="eastAsia"/>
          <w:szCs w:val="21"/>
        </w:rPr>
        <w:t>（3）按施工图在第二教学楼安装上墙</w:t>
      </w:r>
      <w:r>
        <w:rPr>
          <w:rFonts w:ascii="宋体" w:eastAsia="宋体" w:hAnsi="宋体"/>
          <w:szCs w:val="21"/>
        </w:rPr>
        <w:t>（</w:t>
      </w:r>
      <w:r>
        <w:rPr>
          <w:rFonts w:ascii="宋体" w:eastAsia="宋体" w:hAnsi="宋体" w:hint="eastAsia"/>
          <w:szCs w:val="21"/>
          <w:lang w:eastAsia="zh-Hans"/>
        </w:rPr>
        <w:t>尽量减少对墙体的破坏</w:t>
      </w:r>
      <w:r>
        <w:rPr>
          <w:rFonts w:ascii="宋体" w:eastAsia="宋体" w:hAnsi="宋体"/>
          <w:szCs w:val="21"/>
          <w:lang w:eastAsia="zh-Hans"/>
        </w:rPr>
        <w:t>）</w:t>
      </w:r>
      <w:r>
        <w:rPr>
          <w:rFonts w:ascii="宋体" w:eastAsia="宋体" w:hAnsi="宋体" w:hint="eastAsia"/>
          <w:szCs w:val="21"/>
        </w:rPr>
        <w:t>，安装使用材料符合有关环保和安全规定。</w:t>
      </w:r>
    </w:p>
    <w:p w:rsidR="00EF195C" w:rsidRDefault="000B2195">
      <w:pPr>
        <w:spacing w:line="300" w:lineRule="auto"/>
        <w:ind w:firstLineChars="200" w:firstLine="420"/>
        <w:rPr>
          <w:rFonts w:ascii="宋体" w:eastAsia="宋体" w:hAnsi="宋体"/>
          <w:szCs w:val="21"/>
        </w:rPr>
      </w:pPr>
      <w:r>
        <w:rPr>
          <w:rFonts w:ascii="宋体" w:eastAsia="宋体" w:hAnsi="宋体" w:hint="eastAsia"/>
          <w:szCs w:val="21"/>
        </w:rPr>
        <w:t>以上需在双方签订合同并支付第一笔款项后1个月内完成。</w:t>
      </w:r>
    </w:p>
    <w:p w:rsidR="00EF195C" w:rsidRDefault="000B2195">
      <w:pPr>
        <w:numPr>
          <w:ilvl w:val="255"/>
          <w:numId w:val="0"/>
        </w:numPr>
        <w:spacing w:before="13" w:line="360" w:lineRule="auto"/>
        <w:ind w:right="299" w:firstLineChars="200" w:firstLine="420"/>
        <w:rPr>
          <w:rFonts w:ascii="宋体" w:eastAsia="宋体" w:hAnsi="宋体"/>
          <w:szCs w:val="21"/>
        </w:rPr>
      </w:pPr>
      <w:r>
        <w:rPr>
          <w:rFonts w:ascii="宋体" w:eastAsia="宋体" w:hAnsi="宋体" w:hint="eastAsia"/>
          <w:szCs w:val="21"/>
        </w:rPr>
        <w:t>（4）售后服务要求：成交单位须保证材料和设备的可靠性。如质保期内出现质量问题，采购人有权要求免费更换，质保期为竣工验收后一年。</w:t>
      </w:r>
    </w:p>
    <w:p w:rsidR="00EF195C" w:rsidRDefault="000B2195">
      <w:pPr>
        <w:numPr>
          <w:ilvl w:val="255"/>
          <w:numId w:val="0"/>
        </w:numPr>
        <w:spacing w:before="13" w:line="360" w:lineRule="auto"/>
        <w:ind w:right="299"/>
        <w:rPr>
          <w:rFonts w:ascii="宋体" w:eastAsia="宋体" w:hAnsi="宋体"/>
          <w:szCs w:val="21"/>
        </w:rPr>
      </w:pPr>
      <w:r>
        <w:rPr>
          <w:rFonts w:ascii="宋体" w:eastAsia="宋体" w:hAnsi="宋体" w:hint="eastAsia"/>
          <w:szCs w:val="21"/>
        </w:rPr>
        <w:t>2.采购主要要求</w:t>
      </w:r>
    </w:p>
    <w:p w:rsidR="00EF195C" w:rsidRDefault="000B2195">
      <w:pPr>
        <w:spacing w:line="30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lang w:eastAsia="zh-Hans"/>
        </w:rPr>
        <w:t>在施工期间</w:t>
      </w:r>
      <w:r>
        <w:rPr>
          <w:rFonts w:ascii="宋体" w:eastAsia="宋体" w:hAnsi="宋体"/>
          <w:szCs w:val="21"/>
          <w:lang w:eastAsia="zh-Hans"/>
        </w:rPr>
        <w:t>，应做到安全施工，文明施工，确保施工区域内部及外部清洁和安全，并</w:t>
      </w:r>
      <w:r>
        <w:rPr>
          <w:rFonts w:ascii="宋体" w:eastAsia="宋体" w:hAnsi="宋体" w:hint="eastAsia"/>
          <w:szCs w:val="21"/>
          <w:lang w:eastAsia="zh-Hans"/>
        </w:rPr>
        <w:t>不破坏教学楼现有环境</w:t>
      </w:r>
      <w:r>
        <w:rPr>
          <w:rFonts w:ascii="宋体" w:eastAsia="宋体" w:hAnsi="宋体"/>
          <w:szCs w:val="21"/>
          <w:lang w:eastAsia="zh-Hans"/>
        </w:rPr>
        <w:t>。施工要求</w:t>
      </w:r>
      <w:r>
        <w:rPr>
          <w:rFonts w:ascii="宋体" w:eastAsia="宋体" w:hAnsi="宋体" w:hint="eastAsia"/>
          <w:szCs w:val="21"/>
        </w:rPr>
        <w:t>按照</w:t>
      </w:r>
      <w:r>
        <w:rPr>
          <w:rFonts w:ascii="宋体" w:eastAsia="宋体" w:hAnsi="宋体"/>
          <w:szCs w:val="21"/>
          <w:lang w:eastAsia="zh-Hans"/>
        </w:rPr>
        <w:t>国家及行业有关规范与标准。</w:t>
      </w:r>
      <w:r>
        <w:rPr>
          <w:rFonts w:ascii="宋体" w:eastAsia="宋体" w:hAnsi="宋体" w:hint="eastAsia"/>
          <w:szCs w:val="21"/>
        </w:rPr>
        <w:t>施工过程中，成交单位须服从采购人安排，并承担相关安全管理责任。</w:t>
      </w:r>
    </w:p>
    <w:p w:rsidR="00EF195C" w:rsidRDefault="000B2195">
      <w:pPr>
        <w:spacing w:before="13" w:line="360" w:lineRule="auto"/>
        <w:ind w:right="299" w:firstLineChars="200" w:firstLine="420"/>
        <w:rPr>
          <w:rFonts w:ascii="宋体" w:eastAsia="宋体" w:hAnsi="宋体"/>
          <w:szCs w:val="21"/>
        </w:rPr>
      </w:pPr>
      <w:r>
        <w:rPr>
          <w:rFonts w:ascii="宋体" w:eastAsia="宋体" w:hAnsi="宋体"/>
          <w:szCs w:val="21"/>
        </w:rPr>
        <w:t>（</w:t>
      </w:r>
      <w:r>
        <w:rPr>
          <w:rFonts w:ascii="宋体" w:eastAsia="宋体" w:hAnsi="宋体" w:hint="eastAsia"/>
          <w:szCs w:val="21"/>
        </w:rPr>
        <w:t>2</w:t>
      </w:r>
      <w:r>
        <w:rPr>
          <w:rFonts w:ascii="宋体" w:eastAsia="宋体" w:hAnsi="宋体"/>
          <w:szCs w:val="21"/>
        </w:rPr>
        <w:t>）</w:t>
      </w:r>
      <w:r>
        <w:rPr>
          <w:rFonts w:ascii="宋体" w:eastAsia="宋体" w:hAnsi="宋体" w:hint="eastAsia"/>
          <w:szCs w:val="21"/>
        </w:rPr>
        <w:t>安装方式根据采购人要求，所有材料需经采购人验收确定后，方可施工。如材料未按合同约定及报价提供的样品要求，采购人有权终止合同，所有损失由成交单位承担。</w:t>
      </w:r>
    </w:p>
    <w:p w:rsidR="00EF195C" w:rsidRDefault="000B2195">
      <w:pPr>
        <w:spacing w:before="13" w:line="360" w:lineRule="auto"/>
        <w:ind w:right="299" w:firstLineChars="200" w:firstLine="420"/>
        <w:rPr>
          <w:rFonts w:ascii="宋体" w:eastAsia="宋体" w:hAnsi="宋体"/>
          <w:szCs w:val="21"/>
        </w:rPr>
      </w:pPr>
      <w:r>
        <w:rPr>
          <w:rFonts w:ascii="宋体" w:eastAsia="宋体" w:hAnsi="宋体" w:hint="eastAsia"/>
          <w:szCs w:val="21"/>
        </w:rPr>
        <w:t>（二）报价方式：</w:t>
      </w:r>
    </w:p>
    <w:p w:rsidR="00EF195C" w:rsidRDefault="000B2195">
      <w:pPr>
        <w:spacing w:before="13" w:line="360" w:lineRule="auto"/>
        <w:ind w:right="299" w:firstLineChars="200" w:firstLine="420"/>
        <w:rPr>
          <w:rFonts w:ascii="宋体" w:eastAsia="宋体" w:hAnsi="宋体"/>
          <w:szCs w:val="21"/>
        </w:rPr>
      </w:pPr>
      <w:r>
        <w:rPr>
          <w:rFonts w:ascii="宋体" w:eastAsia="宋体" w:hAnsi="宋体"/>
          <w:szCs w:val="21"/>
        </w:rPr>
        <w:t>1</w:t>
      </w:r>
      <w:r>
        <w:rPr>
          <w:rFonts w:ascii="宋体" w:eastAsia="宋体" w:hAnsi="宋体" w:hint="eastAsia"/>
          <w:szCs w:val="21"/>
        </w:rPr>
        <w:t>.本项目报价为固定综合单价，应包括询价文件所确定的采购范围相应服务的提供、原材料、辅料、安装、调试、人员（包括工资和补贴）、办公场所及设施、运费、现场清理、保险、劳保、管理、各种规费、利润、税金、政策性文件规定及合同包含的所有风险、责任等各项应有费用，以及为完成该项服务项目所涉及的一切费用，采购人不再支付其他任何费用。</w:t>
      </w:r>
    </w:p>
    <w:p w:rsidR="00EF195C" w:rsidRDefault="000B2195">
      <w:pPr>
        <w:spacing w:before="13" w:line="360" w:lineRule="auto"/>
        <w:ind w:right="299" w:firstLineChars="200" w:firstLine="420"/>
        <w:rPr>
          <w:rFonts w:ascii="宋体" w:eastAsia="宋体" w:hAnsi="宋体"/>
          <w:szCs w:val="21"/>
        </w:rPr>
      </w:pPr>
      <w:r>
        <w:rPr>
          <w:rFonts w:ascii="宋体" w:eastAsia="宋体" w:hAnsi="宋体"/>
          <w:szCs w:val="21"/>
        </w:rPr>
        <w:lastRenderedPageBreak/>
        <w:t>2</w:t>
      </w:r>
      <w:r>
        <w:rPr>
          <w:rFonts w:ascii="宋体" w:eastAsia="宋体" w:hAnsi="宋体" w:hint="eastAsia"/>
          <w:szCs w:val="21"/>
        </w:rPr>
        <w:t>.报价货币为人民币。</w:t>
      </w:r>
    </w:p>
    <w:p w:rsidR="00EF195C" w:rsidRDefault="000B2195">
      <w:pPr>
        <w:spacing w:before="13" w:line="360" w:lineRule="auto"/>
        <w:ind w:right="299" w:firstLineChars="200" w:firstLine="420"/>
        <w:rPr>
          <w:rFonts w:ascii="宋体" w:eastAsia="宋体" w:hAnsi="宋体"/>
          <w:szCs w:val="21"/>
        </w:rPr>
      </w:pPr>
      <w:r>
        <w:rPr>
          <w:rFonts w:ascii="宋体" w:eastAsia="宋体" w:hAnsi="宋体" w:hint="eastAsia"/>
          <w:szCs w:val="21"/>
        </w:rPr>
        <w:t>（三）付款方式</w:t>
      </w:r>
    </w:p>
    <w:p w:rsidR="00EF195C" w:rsidRDefault="000B2195">
      <w:pPr>
        <w:spacing w:line="300" w:lineRule="auto"/>
        <w:ind w:firstLineChars="200" w:firstLine="420"/>
        <w:rPr>
          <w:rFonts w:ascii="宋体" w:eastAsia="宋体" w:hAnsi="宋体"/>
          <w:szCs w:val="21"/>
        </w:rPr>
      </w:pPr>
      <w:r w:rsidRPr="00CC7609">
        <w:rPr>
          <w:rFonts w:ascii="宋体" w:eastAsia="宋体" w:hAnsi="宋体" w:hint="eastAsia"/>
          <w:szCs w:val="21"/>
        </w:rPr>
        <w:t>合同签订后预付合同价的</w:t>
      </w:r>
      <w:r w:rsidRPr="00CC7609">
        <w:rPr>
          <w:rFonts w:ascii="宋体" w:eastAsia="宋体" w:hAnsi="宋体"/>
          <w:szCs w:val="21"/>
        </w:rPr>
        <w:t>50%</w:t>
      </w:r>
      <w:r w:rsidRPr="00CC7609">
        <w:rPr>
          <w:rFonts w:ascii="宋体" w:eastAsia="宋体" w:hAnsi="宋体" w:hint="eastAsia"/>
          <w:szCs w:val="21"/>
        </w:rPr>
        <w:t>，安装通过验收后支付合同价的</w:t>
      </w:r>
      <w:r w:rsidRPr="00CC7609">
        <w:rPr>
          <w:rFonts w:ascii="宋体" w:eastAsia="宋体" w:hAnsi="宋体"/>
          <w:szCs w:val="21"/>
        </w:rPr>
        <w:t>45%，1年质保期满支付5%。</w:t>
      </w:r>
    </w:p>
    <w:p w:rsidR="00EF195C" w:rsidRDefault="00EF195C">
      <w:pPr>
        <w:spacing w:before="13" w:line="360" w:lineRule="auto"/>
        <w:ind w:right="299" w:firstLineChars="200" w:firstLine="420"/>
        <w:rPr>
          <w:rFonts w:ascii="宋体" w:hAnsi="宋体"/>
          <w:szCs w:val="21"/>
        </w:rPr>
      </w:pPr>
    </w:p>
    <w:p w:rsidR="00EF195C" w:rsidRDefault="000B2195">
      <w:pPr>
        <w:pStyle w:val="1"/>
        <w:jc w:val="center"/>
      </w:pPr>
      <w:r>
        <w:rPr>
          <w:szCs w:val="21"/>
        </w:rPr>
        <w:br w:type="page"/>
      </w:r>
      <w:bookmarkStart w:id="21" w:name="_Hlk146374322"/>
      <w:bookmarkStart w:id="22" w:name="_Toc171514595"/>
      <w:bookmarkStart w:id="23" w:name="_Toc164072660"/>
      <w:bookmarkStart w:id="24" w:name="_Toc26262"/>
      <w:r>
        <w:rPr>
          <w:rFonts w:hint="eastAsia"/>
        </w:rPr>
        <w:lastRenderedPageBreak/>
        <w:t>第三部分 报价供应商须知</w:t>
      </w:r>
      <w:bookmarkEnd w:id="21"/>
      <w:bookmarkEnd w:id="22"/>
      <w:bookmarkEnd w:id="23"/>
      <w:bookmarkEnd w:id="24"/>
    </w:p>
    <w:p w:rsidR="00EF195C" w:rsidRDefault="000B2195">
      <w:pPr>
        <w:numPr>
          <w:ilvl w:val="0"/>
          <w:numId w:val="1"/>
        </w:numPr>
        <w:spacing w:line="360" w:lineRule="auto"/>
        <w:jc w:val="center"/>
        <w:rPr>
          <w:rFonts w:ascii="宋体" w:eastAsia="宋体" w:hAnsi="宋体"/>
          <w:b/>
          <w:bCs/>
          <w:szCs w:val="21"/>
        </w:rPr>
      </w:pPr>
      <w:r>
        <w:rPr>
          <w:rFonts w:ascii="宋体" w:eastAsia="宋体" w:hAnsi="宋体" w:hint="eastAsia"/>
          <w:b/>
          <w:bCs/>
          <w:szCs w:val="21"/>
        </w:rPr>
        <w:t>说明</w:t>
      </w:r>
    </w:p>
    <w:p w:rsidR="00EF195C" w:rsidRDefault="000B2195">
      <w:pPr>
        <w:spacing w:line="360" w:lineRule="auto"/>
        <w:rPr>
          <w:rFonts w:ascii="宋体" w:eastAsia="宋体" w:hAnsi="宋体"/>
          <w:szCs w:val="21"/>
        </w:rPr>
      </w:pPr>
      <w:r>
        <w:rPr>
          <w:rFonts w:ascii="宋体" w:eastAsia="宋体" w:hAnsi="宋体" w:hint="eastAsia"/>
          <w:szCs w:val="21"/>
        </w:rPr>
        <w:t>1、报价供应商必须符合询价公告中合格供应商必须符合的所列条件，否则响应文件无效。</w:t>
      </w:r>
    </w:p>
    <w:p w:rsidR="00EF195C" w:rsidRDefault="000B2195">
      <w:pPr>
        <w:spacing w:line="360" w:lineRule="auto"/>
        <w:rPr>
          <w:rFonts w:ascii="宋体" w:eastAsia="宋体" w:hAnsi="宋体"/>
          <w:szCs w:val="21"/>
        </w:rPr>
      </w:pPr>
      <w:r>
        <w:rPr>
          <w:rFonts w:ascii="宋体" w:eastAsia="宋体" w:hAnsi="宋体" w:hint="eastAsia"/>
          <w:szCs w:val="21"/>
        </w:rPr>
        <w:t>2、无论询价过程中的做法和结果如何，报价供应商自行承担所有与参加询价有关的全部费用。</w:t>
      </w:r>
    </w:p>
    <w:p w:rsidR="00EF195C" w:rsidRDefault="000B2195">
      <w:pPr>
        <w:spacing w:line="360" w:lineRule="auto"/>
        <w:jc w:val="center"/>
        <w:rPr>
          <w:rFonts w:ascii="宋体" w:eastAsia="宋体" w:hAnsi="宋体"/>
          <w:b/>
          <w:bCs/>
          <w:szCs w:val="21"/>
        </w:rPr>
      </w:pPr>
      <w:r>
        <w:rPr>
          <w:rFonts w:ascii="宋体" w:eastAsia="宋体" w:hAnsi="宋体" w:hint="eastAsia"/>
          <w:b/>
          <w:bCs/>
          <w:szCs w:val="21"/>
        </w:rPr>
        <w:t>（二）询价采购文件说明</w:t>
      </w:r>
    </w:p>
    <w:p w:rsidR="00EF195C" w:rsidRDefault="000B2195">
      <w:pPr>
        <w:spacing w:line="360" w:lineRule="auto"/>
        <w:rPr>
          <w:rFonts w:ascii="宋体" w:eastAsia="宋体" w:hAnsi="宋体"/>
          <w:szCs w:val="21"/>
        </w:rPr>
      </w:pPr>
      <w:r>
        <w:rPr>
          <w:rFonts w:ascii="宋体" w:eastAsia="宋体" w:hAnsi="宋体" w:hint="eastAsia"/>
          <w:szCs w:val="21"/>
        </w:rPr>
        <w:t>3、询价采购文件用以阐明所需相关服务、采购程序和合同条款。询价采购文件由下述部分组成：</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（1）第一部分 采购公告</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）第二部分 技术规格及要求</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）第三部分 报价供应商须知</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）第四部分 合同文本及条款</w:t>
      </w:r>
    </w:p>
    <w:p w:rsidR="00EF195C" w:rsidRDefault="000B219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）第五部分 询价响应文件格式</w:t>
      </w:r>
    </w:p>
    <w:p w:rsidR="00EF195C" w:rsidRDefault="000B2195">
      <w:pPr>
        <w:spacing w:line="360" w:lineRule="auto"/>
        <w:ind w:firstLineChars="200" w:firstLine="420"/>
        <w:rPr>
          <w:rFonts w:ascii="宋体" w:eastAsia="宋体" w:hAnsi="宋体"/>
          <w:szCs w:val="21"/>
        </w:rPr>
      </w:pPr>
      <w:r>
        <w:rPr>
          <w:rFonts w:ascii="宋体" w:eastAsia="宋体" w:hAnsi="宋体" w:hint="eastAsia"/>
          <w:szCs w:val="21"/>
        </w:rPr>
        <w:t>（6）第六部分 评审办法</w:t>
      </w:r>
    </w:p>
    <w:p w:rsidR="00EF195C" w:rsidRDefault="000B2195">
      <w:pPr>
        <w:spacing w:line="360" w:lineRule="auto"/>
        <w:rPr>
          <w:rFonts w:ascii="宋体" w:eastAsia="宋体" w:hAnsi="宋体" w:cs="宋体"/>
          <w:szCs w:val="21"/>
        </w:rPr>
      </w:pPr>
      <w:r>
        <w:rPr>
          <w:rFonts w:ascii="宋体" w:eastAsia="宋体" w:hAnsi="宋体"/>
          <w:szCs w:val="21"/>
        </w:rPr>
        <w:t>4</w:t>
      </w:r>
      <w:r>
        <w:rPr>
          <w:rFonts w:ascii="宋体" w:eastAsia="宋体" w:hAnsi="宋体" w:hint="eastAsia"/>
          <w:szCs w:val="21"/>
        </w:rPr>
        <w:t>、报价供应商对询价采购文件如有疑问，可</w:t>
      </w:r>
      <w:r>
        <w:rPr>
          <w:rFonts w:ascii="宋体" w:eastAsia="宋体" w:hAnsi="宋体" w:cs="宋体" w:hint="eastAsia"/>
          <w:szCs w:val="21"/>
        </w:rPr>
        <w:t>与采购人联系。</w:t>
      </w:r>
    </w:p>
    <w:p w:rsidR="00EF195C" w:rsidRDefault="000B2195">
      <w:pPr>
        <w:spacing w:line="360" w:lineRule="auto"/>
        <w:jc w:val="center"/>
        <w:rPr>
          <w:rFonts w:ascii="宋体" w:eastAsia="宋体" w:hAnsi="宋体"/>
          <w:b/>
          <w:bCs/>
          <w:szCs w:val="21"/>
        </w:rPr>
      </w:pPr>
      <w:r>
        <w:rPr>
          <w:rFonts w:ascii="宋体" w:eastAsia="宋体" w:hAnsi="宋体" w:hint="eastAsia"/>
          <w:b/>
          <w:bCs/>
          <w:szCs w:val="21"/>
        </w:rPr>
        <w:t>（三）响应文件的编写</w:t>
      </w:r>
    </w:p>
    <w:p w:rsidR="00EF195C" w:rsidRDefault="000B2195">
      <w:pPr>
        <w:spacing w:line="360" w:lineRule="auto"/>
        <w:rPr>
          <w:rFonts w:ascii="宋体" w:eastAsia="宋体" w:hAnsi="宋体"/>
          <w:szCs w:val="21"/>
        </w:rPr>
      </w:pPr>
      <w:r>
        <w:rPr>
          <w:rFonts w:ascii="宋体" w:eastAsia="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rsidR="00EF195C" w:rsidRDefault="000B2195">
      <w:pPr>
        <w:spacing w:line="360" w:lineRule="auto"/>
        <w:rPr>
          <w:rFonts w:ascii="宋体" w:eastAsia="宋体" w:hAnsi="宋体"/>
          <w:szCs w:val="21"/>
        </w:rPr>
      </w:pPr>
      <w:r>
        <w:rPr>
          <w:rFonts w:ascii="宋体" w:eastAsia="宋体" w:hAnsi="宋体"/>
          <w:szCs w:val="21"/>
        </w:rPr>
        <w:t>6</w:t>
      </w:r>
      <w:r>
        <w:rPr>
          <w:rFonts w:ascii="宋体" w:eastAsia="宋体" w:hAnsi="宋体" w:hint="eastAsia"/>
          <w:szCs w:val="21"/>
        </w:rPr>
        <w:t>、询价响应文件应包括询价公告的响应文件的组成中要求的所有内容，包括下列部分：</w:t>
      </w:r>
    </w:p>
    <w:p w:rsidR="00EF195C" w:rsidRDefault="000B2195">
      <w:pPr>
        <w:spacing w:line="36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cs="宋体" w:hint="eastAsia"/>
          <w:kern w:val="0"/>
          <w:szCs w:val="21"/>
        </w:rPr>
        <w:t>★</w:t>
      </w:r>
      <w:r>
        <w:rPr>
          <w:rFonts w:ascii="宋体" w:eastAsia="宋体" w:hAnsi="宋体" w:hint="eastAsia"/>
          <w:szCs w:val="21"/>
        </w:rPr>
        <w:t>响应书</w:t>
      </w:r>
    </w:p>
    <w:p w:rsidR="00EF195C" w:rsidRDefault="000B2195">
      <w:pPr>
        <w:spacing w:line="360" w:lineRule="auto"/>
        <w:ind w:firstLineChars="200" w:firstLine="420"/>
        <w:rPr>
          <w:rFonts w:ascii="宋体" w:eastAsia="宋体" w:hAnsi="宋体"/>
          <w:szCs w:val="21"/>
        </w:rPr>
      </w:pPr>
      <w:r>
        <w:rPr>
          <w:rFonts w:ascii="宋体" w:eastAsia="宋体" w:hAnsi="宋体" w:hint="eastAsia"/>
          <w:szCs w:val="21"/>
        </w:rPr>
        <w:lastRenderedPageBreak/>
        <w:t>（2）</w:t>
      </w:r>
      <w:r>
        <w:rPr>
          <w:rFonts w:ascii="宋体" w:eastAsia="宋体" w:hAnsi="宋体" w:cs="宋体" w:hint="eastAsia"/>
          <w:kern w:val="0"/>
          <w:szCs w:val="21"/>
        </w:rPr>
        <w:t>★</w:t>
      </w:r>
      <w:r>
        <w:rPr>
          <w:rFonts w:ascii="宋体" w:eastAsia="宋体" w:hAnsi="宋体" w:hint="eastAsia"/>
          <w:szCs w:val="21"/>
        </w:rPr>
        <w:t>报价一览表</w:t>
      </w:r>
    </w:p>
    <w:p w:rsidR="00EF195C" w:rsidRDefault="000B2195">
      <w:pPr>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cs="宋体" w:hint="eastAsia"/>
          <w:kern w:val="0"/>
          <w:szCs w:val="21"/>
        </w:rPr>
        <w:t>★</w:t>
      </w:r>
      <w:r>
        <w:rPr>
          <w:rFonts w:ascii="宋体" w:eastAsia="宋体" w:hAnsi="宋体" w:hint="eastAsia"/>
          <w:szCs w:val="21"/>
        </w:rPr>
        <w:t>分项报价表</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cs="宋体" w:hint="eastAsia"/>
          <w:kern w:val="0"/>
          <w:szCs w:val="21"/>
        </w:rPr>
        <w:t>★</w:t>
      </w:r>
      <w:r>
        <w:rPr>
          <w:rFonts w:ascii="宋体" w:eastAsia="宋体" w:hAnsi="宋体" w:hint="eastAsia"/>
          <w:szCs w:val="21"/>
        </w:rPr>
        <w:t>法定代表人证明书</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（5）法人代表授权书（若有）</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cs="宋体" w:hint="eastAsia"/>
          <w:kern w:val="0"/>
          <w:szCs w:val="21"/>
        </w:rPr>
        <w:t>★</w:t>
      </w:r>
      <w:r>
        <w:rPr>
          <w:rFonts w:ascii="宋体" w:eastAsia="宋体" w:hAnsi="宋体" w:hint="eastAsia"/>
          <w:szCs w:val="21"/>
        </w:rPr>
        <w:t>报价供应商基本情况表</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cs="宋体" w:hint="eastAsia"/>
          <w:kern w:val="0"/>
          <w:szCs w:val="21"/>
        </w:rPr>
        <w:t>★</w:t>
      </w:r>
      <w:r>
        <w:rPr>
          <w:rFonts w:ascii="宋体" w:eastAsia="宋体" w:hAnsi="宋体" w:hint="eastAsia"/>
          <w:szCs w:val="21"/>
        </w:rPr>
        <w:t>资格证明文件（</w:t>
      </w:r>
      <w:r>
        <w:rPr>
          <w:rFonts w:ascii="宋体" w:eastAsia="宋体" w:hAnsi="宋体"/>
          <w:szCs w:val="21"/>
        </w:rPr>
        <w:t>1</w:t>
      </w:r>
      <w:r>
        <w:rPr>
          <w:rFonts w:ascii="宋体" w:eastAsia="宋体" w:hAnsi="宋体" w:hint="eastAsia"/>
          <w:szCs w:val="21"/>
        </w:rPr>
        <w:t>）</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cs="宋体" w:hint="eastAsia"/>
          <w:kern w:val="0"/>
          <w:szCs w:val="21"/>
        </w:rPr>
        <w:t>★</w:t>
      </w:r>
      <w:r>
        <w:rPr>
          <w:rFonts w:ascii="宋体" w:eastAsia="宋体" w:hAnsi="宋体" w:hint="eastAsia"/>
          <w:szCs w:val="21"/>
        </w:rPr>
        <w:t>资格证明文件（2）</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（9）</w:t>
      </w:r>
      <w:r>
        <w:rPr>
          <w:rFonts w:ascii="宋体" w:eastAsia="宋体" w:hAnsi="宋体" w:cs="宋体" w:hint="eastAsia"/>
          <w:kern w:val="0"/>
          <w:szCs w:val="21"/>
        </w:rPr>
        <w:t>★</w:t>
      </w:r>
      <w:r>
        <w:rPr>
          <w:rFonts w:ascii="宋体" w:eastAsia="宋体" w:hAnsi="宋体" w:hint="eastAsia"/>
          <w:szCs w:val="21"/>
        </w:rPr>
        <w:t>资格证明文件（3）</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（10）</w:t>
      </w:r>
      <w:r>
        <w:rPr>
          <w:rFonts w:ascii="宋体" w:eastAsia="宋体" w:hAnsi="宋体" w:cs="宋体" w:hint="eastAsia"/>
          <w:kern w:val="0"/>
          <w:szCs w:val="21"/>
        </w:rPr>
        <w:t xml:space="preserve"> </w:t>
      </w:r>
      <w:r>
        <w:rPr>
          <w:rFonts w:ascii="宋体" w:eastAsia="宋体" w:hAnsi="宋体" w:hint="eastAsia"/>
          <w:szCs w:val="21"/>
        </w:rPr>
        <w:t>资格证明文件（4）</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（11） 技术部分文件</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（12）</w:t>
      </w:r>
      <w:bookmarkStart w:id="25" w:name="_Hlk146282514"/>
      <w:r>
        <w:rPr>
          <w:rFonts w:ascii="宋体" w:eastAsia="宋体" w:hAnsi="宋体" w:hint="eastAsia"/>
          <w:szCs w:val="21"/>
        </w:rPr>
        <w:t>拟投入本项目的主要配置人员表和主要人员情况表</w:t>
      </w:r>
      <w:bookmarkEnd w:id="25"/>
      <w:r>
        <w:rPr>
          <w:rFonts w:ascii="宋体" w:eastAsia="宋体" w:hAnsi="宋体" w:hint="eastAsia"/>
          <w:szCs w:val="21"/>
        </w:rPr>
        <w:t>；</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（13）样品，含画框、艺术微喷 Giclee Print照片、卡纸样品、图片说明小牌各一；</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近三年内同类服务项目的业绩证明；</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（15）最近三个月内任意一个月的依法缴纳税收（缴纳增值税或企业所得税的凭证）和社会保障资金的良好记录。</w:t>
      </w:r>
    </w:p>
    <w:p w:rsidR="00EF195C" w:rsidRDefault="000B2195">
      <w:pPr>
        <w:spacing w:line="360" w:lineRule="auto"/>
        <w:rPr>
          <w:rFonts w:ascii="宋体" w:eastAsia="宋体" w:hAnsi="宋体"/>
          <w:szCs w:val="21"/>
        </w:rPr>
      </w:pPr>
      <w:r>
        <w:rPr>
          <w:rFonts w:ascii="宋体" w:eastAsia="宋体" w:hAnsi="宋体"/>
          <w:szCs w:val="21"/>
        </w:rPr>
        <w:t>7</w:t>
      </w:r>
      <w:r>
        <w:rPr>
          <w:rFonts w:ascii="宋体" w:eastAsia="宋体" w:hAnsi="宋体" w:hint="eastAsia"/>
          <w:szCs w:val="21"/>
        </w:rPr>
        <w:t>、报价供应商应按询价文件中提供的询价响应文件格式填写。</w:t>
      </w:r>
    </w:p>
    <w:p w:rsidR="00EF195C" w:rsidRDefault="000B2195">
      <w:pPr>
        <w:spacing w:line="360" w:lineRule="auto"/>
        <w:rPr>
          <w:rFonts w:ascii="宋体" w:eastAsia="宋体" w:hAnsi="宋体"/>
          <w:szCs w:val="21"/>
        </w:rPr>
      </w:pPr>
      <w:r>
        <w:rPr>
          <w:rFonts w:ascii="宋体" w:eastAsia="宋体" w:hAnsi="宋体"/>
          <w:szCs w:val="21"/>
        </w:rPr>
        <w:t>8</w:t>
      </w:r>
      <w:r>
        <w:rPr>
          <w:rFonts w:ascii="宋体" w:eastAsia="宋体" w:hAnsi="宋体" w:hint="eastAsia"/>
          <w:szCs w:val="21"/>
        </w:rPr>
        <w:t>、响应报价为本次服务所需的全部费用（货物费、人工费、包装、运输、交通、保险、税金和维保等一切与项目相关费用）。报价中如果单价与总价有出入，以单价为准。报价供应商对每项内容只允许有一个报价，采购人不接受有任何选择的报价。</w:t>
      </w:r>
    </w:p>
    <w:p w:rsidR="00EF195C" w:rsidRDefault="000B2195">
      <w:pPr>
        <w:spacing w:line="360" w:lineRule="auto"/>
        <w:rPr>
          <w:rFonts w:ascii="宋体" w:eastAsia="宋体" w:hAnsi="宋体"/>
          <w:szCs w:val="21"/>
        </w:rPr>
      </w:pPr>
      <w:r>
        <w:rPr>
          <w:rFonts w:ascii="宋体" w:eastAsia="宋体" w:hAnsi="宋体"/>
          <w:szCs w:val="21"/>
        </w:rPr>
        <w:t>9</w:t>
      </w:r>
      <w:r>
        <w:rPr>
          <w:rFonts w:ascii="宋体" w:eastAsia="宋体" w:hAnsi="宋体" w:hint="eastAsia"/>
          <w:szCs w:val="21"/>
        </w:rPr>
        <w:t>、所有报价一律用人民币填报。</w:t>
      </w:r>
    </w:p>
    <w:p w:rsidR="00EF195C" w:rsidRDefault="000B2195">
      <w:pPr>
        <w:spacing w:line="360" w:lineRule="auto"/>
        <w:rPr>
          <w:rFonts w:ascii="宋体" w:eastAsia="宋体" w:hAnsi="宋体"/>
          <w:szCs w:val="21"/>
        </w:rPr>
      </w:pPr>
      <w:r>
        <w:rPr>
          <w:rFonts w:ascii="宋体" w:eastAsia="宋体" w:hAnsi="宋体"/>
          <w:szCs w:val="21"/>
        </w:rPr>
        <w:t>10</w:t>
      </w:r>
      <w:r>
        <w:rPr>
          <w:rFonts w:ascii="宋体" w:eastAsia="宋体" w:hAnsi="宋体" w:hint="eastAsia"/>
          <w:szCs w:val="21"/>
        </w:rPr>
        <w:t>、报价供应商必须提交证明其有资格进行参与询价和有能力履行合同的文件，作为响应文件的一部分。报价供应商资格证明文件应包括：</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lastRenderedPageBreak/>
        <w:t>（1）营业执照（复印件）、经营范围及单位简介；</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（2）未被列入“信用中国”网站（www.creditchina.gov.cn）中的“失信被执行人”“重大税收违法案件当事人名单”“政府采购严重违法失信名单”（在“信用服务”一栏内查询，</w:t>
      </w:r>
      <w:r>
        <w:rPr>
          <w:rFonts w:ascii="宋体" w:eastAsia="宋体" w:hAnsi="宋体" w:hint="eastAsia"/>
          <w:b/>
          <w:bCs/>
          <w:szCs w:val="21"/>
        </w:rPr>
        <w:t>打印以上三项相应的查询结果页面</w:t>
      </w:r>
      <w:r>
        <w:rPr>
          <w:rFonts w:ascii="宋体" w:eastAsia="宋体" w:hAnsi="宋体" w:hint="eastAsia"/>
          <w:szCs w:val="21"/>
        </w:rPr>
        <w:t>）；</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）参加政府采购活动前3年内在经营活动中没有重大违法记录的书面声明；</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）财务状况及税收、社会保障资金缴纳情况声明函；</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）其他投标单位认为有必要提供资料或证明。</w:t>
      </w:r>
    </w:p>
    <w:p w:rsidR="00EF195C" w:rsidRDefault="000B2195">
      <w:pPr>
        <w:spacing w:line="360" w:lineRule="auto"/>
        <w:rPr>
          <w:rFonts w:ascii="宋体" w:eastAsia="宋体" w:hAnsi="宋体"/>
          <w:szCs w:val="21"/>
        </w:rPr>
      </w:pPr>
      <w:r>
        <w:rPr>
          <w:rFonts w:ascii="宋体" w:eastAsia="宋体" w:hAnsi="宋体"/>
          <w:szCs w:val="21"/>
        </w:rPr>
        <w:t>11</w:t>
      </w:r>
      <w:r>
        <w:rPr>
          <w:rFonts w:ascii="宋体" w:eastAsia="宋体" w:hAnsi="宋体" w:hint="eastAsia"/>
          <w:szCs w:val="21"/>
        </w:rPr>
        <w:t>、响应文件应双面打印或复印，且保证清晰完整，</w:t>
      </w:r>
      <w:r>
        <w:rPr>
          <w:rFonts w:ascii="宋体" w:eastAsia="宋体" w:hAnsi="宋体" w:hint="eastAsia"/>
          <w:b/>
          <w:bCs/>
          <w:szCs w:val="21"/>
        </w:rPr>
        <w:t>须胶装成册或使用其他牢固装订方式，不得散装。</w:t>
      </w:r>
      <w:r>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rsidR="00EF195C" w:rsidRDefault="000B2195">
      <w:pPr>
        <w:spacing w:line="360" w:lineRule="auto"/>
        <w:jc w:val="center"/>
        <w:rPr>
          <w:rFonts w:ascii="宋体" w:eastAsia="宋体" w:hAnsi="宋体"/>
          <w:b/>
          <w:bCs/>
          <w:szCs w:val="21"/>
        </w:rPr>
      </w:pPr>
      <w:r>
        <w:rPr>
          <w:rFonts w:ascii="宋体" w:eastAsia="宋体" w:hAnsi="宋体" w:hint="eastAsia"/>
          <w:b/>
          <w:bCs/>
          <w:szCs w:val="21"/>
        </w:rPr>
        <w:t>（四）响应文件的递交</w:t>
      </w:r>
    </w:p>
    <w:p w:rsidR="00EF195C" w:rsidRDefault="000B2195">
      <w:pPr>
        <w:spacing w:line="360" w:lineRule="auto"/>
        <w:rPr>
          <w:rFonts w:ascii="宋体" w:eastAsia="宋体" w:hAnsi="宋体" w:cs="宋体"/>
          <w:b/>
          <w:kern w:val="0"/>
          <w:szCs w:val="21"/>
        </w:rPr>
      </w:pPr>
      <w:r>
        <w:rPr>
          <w:rFonts w:ascii="宋体" w:eastAsia="宋体" w:hAnsi="宋体" w:cs="宋体" w:hint="eastAsia"/>
          <w:bCs/>
          <w:kern w:val="0"/>
          <w:szCs w:val="21"/>
        </w:rPr>
        <w:t>1</w:t>
      </w:r>
      <w:r>
        <w:rPr>
          <w:rFonts w:ascii="宋体" w:eastAsia="宋体" w:hAnsi="宋体" w:cs="宋体"/>
          <w:bCs/>
          <w:kern w:val="0"/>
          <w:szCs w:val="21"/>
        </w:rPr>
        <w:t>2</w:t>
      </w:r>
      <w:r>
        <w:rPr>
          <w:rFonts w:ascii="宋体" w:eastAsia="宋体" w:hAnsi="宋体" w:cs="宋体" w:hint="eastAsia"/>
          <w:bCs/>
          <w:kern w:val="0"/>
          <w:szCs w:val="21"/>
        </w:rPr>
        <w:t>、</w:t>
      </w:r>
      <w:r>
        <w:rPr>
          <w:rFonts w:ascii="宋体" w:eastAsia="宋体" w:hAnsi="宋体" w:cs="宋体" w:hint="eastAsia"/>
          <w:b/>
          <w:kern w:val="0"/>
          <w:szCs w:val="21"/>
        </w:rPr>
        <w:t>响应文件的密封和标记：</w:t>
      </w:r>
      <w:r>
        <w:rPr>
          <w:rFonts w:ascii="宋体" w:eastAsia="宋体" w:hAnsi="宋体" w:cs="宋体" w:hint="eastAsia"/>
          <w:kern w:val="0"/>
          <w:szCs w:val="21"/>
        </w:rPr>
        <w:t>响应文件应</w:t>
      </w:r>
      <w:r>
        <w:rPr>
          <w:rFonts w:ascii="宋体" w:eastAsia="宋体" w:hAnsi="宋体" w:hint="eastAsia"/>
          <w:szCs w:val="21"/>
        </w:rPr>
        <w:t>加盖骑缝章并</w:t>
      </w:r>
      <w:r>
        <w:rPr>
          <w:rFonts w:ascii="宋体" w:eastAsia="宋体" w:hAnsi="宋体" w:cs="宋体" w:hint="eastAsia"/>
          <w:kern w:val="0"/>
          <w:szCs w:val="21"/>
        </w:rPr>
        <w:t>用信封或档案袋密封（</w:t>
      </w:r>
      <w:r>
        <w:rPr>
          <w:rFonts w:ascii="宋体" w:eastAsia="宋体" w:hAnsi="宋体" w:cs="宋体" w:hint="eastAsia"/>
          <w:b/>
          <w:kern w:val="0"/>
          <w:szCs w:val="21"/>
        </w:rPr>
        <w:t>密封处加盖企业公章，不包含合同专用章等企业专用章）</w:t>
      </w:r>
      <w:r>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rsidR="00EF195C" w:rsidRDefault="000B2195">
      <w:pPr>
        <w:spacing w:line="360" w:lineRule="auto"/>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3</w:t>
      </w:r>
      <w:r>
        <w:rPr>
          <w:rFonts w:ascii="宋体" w:eastAsia="宋体" w:hAnsi="宋体" w:cs="宋体" w:hint="eastAsia"/>
          <w:kern w:val="0"/>
          <w:szCs w:val="21"/>
        </w:rPr>
        <w:t>、响应文件由专人按采购公告注明的递交地址按时现场送交或快递邮寄送达。</w:t>
      </w:r>
      <w:r>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rsidR="00EF195C" w:rsidRDefault="000B2195">
      <w:pPr>
        <w:spacing w:line="360" w:lineRule="auto"/>
        <w:rPr>
          <w:rFonts w:ascii="宋体" w:eastAsia="宋体" w:hAnsi="宋体" w:cs="宋体"/>
          <w:kern w:val="0"/>
          <w:szCs w:val="21"/>
        </w:rPr>
      </w:pPr>
      <w:r>
        <w:rPr>
          <w:rFonts w:ascii="宋体" w:eastAsia="宋体" w:hAnsi="宋体" w:cs="宋体" w:hint="eastAsia"/>
          <w:kern w:val="0"/>
          <w:szCs w:val="21"/>
        </w:rPr>
        <w:t>14、如果未按上述规定进行密封和标记，采购人对响应文件的误投或提前拆封不负责任。</w:t>
      </w:r>
    </w:p>
    <w:p w:rsidR="00EF195C" w:rsidRDefault="000B2195">
      <w:pPr>
        <w:spacing w:line="360" w:lineRule="auto"/>
        <w:rPr>
          <w:rFonts w:ascii="宋体" w:eastAsia="宋体" w:hAnsi="宋体" w:cs="宋体"/>
          <w:kern w:val="0"/>
          <w:szCs w:val="21"/>
        </w:rPr>
      </w:pPr>
      <w:r>
        <w:rPr>
          <w:rFonts w:ascii="宋体" w:eastAsia="宋体" w:hAnsi="宋体" w:cs="宋体"/>
          <w:bCs/>
          <w:kern w:val="0"/>
          <w:szCs w:val="21"/>
        </w:rPr>
        <w:t>15</w:t>
      </w:r>
      <w:r>
        <w:rPr>
          <w:rFonts w:ascii="宋体" w:eastAsia="宋体" w:hAnsi="宋体" w:cs="宋体" w:hint="eastAsia"/>
          <w:bCs/>
          <w:kern w:val="0"/>
          <w:szCs w:val="21"/>
        </w:rPr>
        <w:t>、</w:t>
      </w:r>
      <w:r>
        <w:rPr>
          <w:rFonts w:ascii="宋体" w:eastAsia="宋体" w:hAnsi="宋体" w:cs="宋体" w:hint="eastAsia"/>
          <w:b/>
          <w:kern w:val="0"/>
          <w:szCs w:val="21"/>
        </w:rPr>
        <w:t>递交响应文件的截止时间</w:t>
      </w:r>
      <w:r>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rsidR="00EF195C" w:rsidRDefault="000B2195">
      <w:pPr>
        <w:widowControl/>
        <w:spacing w:line="360" w:lineRule="auto"/>
        <w:jc w:val="left"/>
        <w:rPr>
          <w:rFonts w:ascii="宋体" w:eastAsia="宋体" w:hAnsi="宋体" w:cs="宋体"/>
          <w:kern w:val="0"/>
          <w:szCs w:val="21"/>
        </w:rPr>
      </w:pPr>
      <w:r>
        <w:rPr>
          <w:rFonts w:ascii="宋体" w:eastAsia="宋体" w:hAnsi="宋体" w:cs="宋体"/>
          <w:bCs/>
          <w:kern w:val="0"/>
          <w:szCs w:val="21"/>
        </w:rPr>
        <w:lastRenderedPageBreak/>
        <w:t>16</w:t>
      </w:r>
      <w:r>
        <w:rPr>
          <w:rFonts w:ascii="宋体" w:eastAsia="宋体" w:hAnsi="宋体" w:cs="宋体" w:hint="eastAsia"/>
          <w:bCs/>
          <w:kern w:val="0"/>
          <w:szCs w:val="21"/>
        </w:rPr>
        <w:t>、已递</w:t>
      </w:r>
      <w:r>
        <w:rPr>
          <w:rFonts w:ascii="宋体" w:eastAsia="宋体" w:hAnsi="宋体" w:cs="宋体" w:hint="eastAsia"/>
          <w:kern w:val="0"/>
          <w:szCs w:val="21"/>
        </w:rPr>
        <w:t>交的响应文件不予修改，且报价供应商不得在响应文件递交截止时间后撤销响应文件。</w:t>
      </w:r>
    </w:p>
    <w:p w:rsidR="00EF195C" w:rsidRDefault="000B2195">
      <w:pPr>
        <w:spacing w:line="360" w:lineRule="auto"/>
        <w:jc w:val="center"/>
        <w:rPr>
          <w:rFonts w:ascii="宋体" w:eastAsia="宋体" w:hAnsi="宋体"/>
          <w:b/>
          <w:bCs/>
          <w:szCs w:val="21"/>
        </w:rPr>
      </w:pPr>
      <w:r>
        <w:rPr>
          <w:rFonts w:ascii="宋体" w:eastAsia="宋体" w:hAnsi="宋体" w:hint="eastAsia"/>
          <w:b/>
          <w:bCs/>
          <w:szCs w:val="21"/>
        </w:rPr>
        <w:t>（五）评审</w:t>
      </w:r>
    </w:p>
    <w:p w:rsidR="00EF195C" w:rsidRDefault="000B2195">
      <w:pPr>
        <w:spacing w:line="360" w:lineRule="auto"/>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上海国家会计学院官网（www.snai.edu）公示。</w:t>
      </w:r>
    </w:p>
    <w:p w:rsidR="00EF195C" w:rsidRDefault="000B2195">
      <w:pPr>
        <w:spacing w:line="360" w:lineRule="auto"/>
        <w:rPr>
          <w:rFonts w:ascii="宋体" w:eastAsia="宋体" w:hAnsi="宋体"/>
          <w:szCs w:val="21"/>
        </w:rPr>
      </w:pPr>
      <w:r>
        <w:rPr>
          <w:rFonts w:ascii="宋体" w:eastAsia="宋体" w:hAnsi="宋体"/>
          <w:szCs w:val="21"/>
        </w:rPr>
        <w:t>18</w:t>
      </w:r>
      <w:r>
        <w:rPr>
          <w:rFonts w:ascii="宋体" w:eastAsia="宋体" w:hAnsi="宋体" w:hint="eastAsia"/>
          <w:szCs w:val="21"/>
        </w:rPr>
        <w:t>、评审期间，评审小组将视情况邀请报价供应商派代表参加询标。</w:t>
      </w:r>
    </w:p>
    <w:p w:rsidR="00EF195C" w:rsidRDefault="000B2195">
      <w:pPr>
        <w:widowControl/>
        <w:spacing w:line="360" w:lineRule="auto"/>
        <w:jc w:val="left"/>
        <w:rPr>
          <w:rFonts w:ascii="宋体" w:eastAsia="宋体" w:hAnsi="宋体" w:cs="宋体"/>
          <w:b/>
          <w:kern w:val="0"/>
          <w:szCs w:val="21"/>
        </w:rPr>
      </w:pPr>
      <w:r>
        <w:rPr>
          <w:rFonts w:ascii="宋体" w:eastAsia="宋体" w:hAnsi="宋体" w:hint="eastAsia"/>
          <w:szCs w:val="21"/>
        </w:rPr>
        <w:t>1</w:t>
      </w:r>
      <w:r>
        <w:rPr>
          <w:rFonts w:ascii="宋体" w:eastAsia="宋体" w:hAnsi="宋体"/>
          <w:szCs w:val="21"/>
        </w:rPr>
        <w:t>9</w:t>
      </w:r>
      <w:r>
        <w:rPr>
          <w:rFonts w:ascii="宋体" w:eastAsia="宋体" w:hAnsi="宋体" w:hint="eastAsia"/>
          <w:szCs w:val="21"/>
        </w:rPr>
        <w:t>、</w:t>
      </w:r>
      <w:r>
        <w:rPr>
          <w:rFonts w:ascii="宋体" w:eastAsia="宋体" w:hAnsi="宋体" w:cs="宋体" w:hint="eastAsia"/>
          <w:bCs/>
          <w:kern w:val="0"/>
          <w:szCs w:val="21"/>
        </w:rPr>
        <w:t>对询价响应文件的审查和响应性的确定</w:t>
      </w:r>
    </w:p>
    <w:p w:rsidR="00EF195C" w:rsidRDefault="000B2195">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评审时，将审查响应文件是否完整，是否有计算错误，文件是否恰当地签署。如果单价与总价有出入以单价为准。若报价供应商拒绝接受上述修正，其响应文件将被拒绝。</w:t>
      </w:r>
    </w:p>
    <w:p w:rsidR="00EF195C" w:rsidRDefault="000B2195">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在对响应文件进行详细评估之前，</w:t>
      </w:r>
      <w:r>
        <w:rPr>
          <w:rFonts w:ascii="宋体" w:eastAsia="宋体" w:hAnsi="宋体" w:hint="eastAsia"/>
          <w:szCs w:val="21"/>
        </w:rPr>
        <w:t>评审小组</w:t>
      </w:r>
      <w:r>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rsidR="00EF195C" w:rsidRDefault="000B2195">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利和报价供应商的义务规定，而纠正这些偏离将影响到其他提交实质性响应投标的报价供应商的公平竞争地位。</w:t>
      </w:r>
    </w:p>
    <w:p w:rsidR="00EF195C" w:rsidRDefault="000B2195">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评审小组判断响应文件的响应性仅基于响应文件本身而不靠外部证据。</w:t>
      </w:r>
    </w:p>
    <w:p w:rsidR="00EF195C" w:rsidRDefault="000B2195">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rsidR="00EF195C" w:rsidRDefault="000B2195">
      <w:pPr>
        <w:widowControl/>
        <w:numPr>
          <w:ilvl w:val="0"/>
          <w:numId w:val="2"/>
        </w:numPr>
        <w:spacing w:line="360" w:lineRule="auto"/>
        <w:jc w:val="left"/>
        <w:rPr>
          <w:rFonts w:ascii="宋体" w:eastAsia="宋体" w:hAnsi="宋体" w:cs="宋体"/>
          <w:kern w:val="0"/>
          <w:szCs w:val="21"/>
        </w:rPr>
      </w:pPr>
      <w:r>
        <w:rPr>
          <w:rFonts w:ascii="宋体" w:eastAsia="宋体" w:hAnsi="宋体" w:cs="宋体" w:hint="eastAsia"/>
          <w:kern w:val="0"/>
          <w:szCs w:val="21"/>
        </w:rPr>
        <w:lastRenderedPageBreak/>
        <w:t>评审小组将允许修改投标中不构成重大偏离的微小的、非正规、不一致或不规则的地方。</w:t>
      </w:r>
    </w:p>
    <w:p w:rsidR="00EF195C" w:rsidRDefault="000B2195">
      <w:pPr>
        <w:widowControl/>
        <w:spacing w:line="360" w:lineRule="auto"/>
        <w:jc w:val="left"/>
        <w:rPr>
          <w:rFonts w:ascii="宋体" w:eastAsia="宋体" w:hAnsi="宋体" w:cs="宋体"/>
          <w:kern w:val="0"/>
          <w:szCs w:val="21"/>
        </w:rPr>
      </w:pPr>
      <w:r>
        <w:rPr>
          <w:rFonts w:ascii="宋体" w:eastAsia="宋体" w:hAnsi="宋体" w:cs="宋体"/>
          <w:kern w:val="0"/>
          <w:szCs w:val="21"/>
        </w:rPr>
        <w:t>20</w:t>
      </w:r>
      <w:r>
        <w:rPr>
          <w:rFonts w:ascii="宋体" w:eastAsia="宋体" w:hAnsi="宋体" w:cs="宋体" w:hint="eastAsia"/>
          <w:kern w:val="0"/>
          <w:szCs w:val="21"/>
        </w:rPr>
        <w:t>、经评审小组确认，以下情况作为否决报价处理：</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（1）不满足报价有效期（至少</w:t>
      </w:r>
      <w:r>
        <w:rPr>
          <w:rFonts w:ascii="宋体" w:eastAsia="宋体" w:hAnsi="宋体" w:cs="宋体"/>
          <w:kern w:val="0"/>
          <w:szCs w:val="21"/>
        </w:rPr>
        <w:t>60</w:t>
      </w:r>
      <w:r>
        <w:rPr>
          <w:rFonts w:ascii="宋体" w:eastAsia="宋体" w:hAnsi="宋体" w:cs="宋体" w:hint="eastAsia"/>
          <w:kern w:val="0"/>
          <w:szCs w:val="21"/>
        </w:rPr>
        <w:t>天）要求；</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（2）询价响应文件组成中★号项不满足要求；</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（3）技术部分文件中★号项不满足规定要求；</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（4）不符合询价采购文件中规定的其他实质性要求。</w:t>
      </w:r>
    </w:p>
    <w:p w:rsidR="00EF195C" w:rsidRDefault="000B2195">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bCs/>
          <w:kern w:val="0"/>
          <w:szCs w:val="21"/>
        </w:rPr>
        <w:t>1</w:t>
      </w:r>
      <w:r>
        <w:rPr>
          <w:rFonts w:ascii="宋体" w:eastAsia="宋体" w:hAnsi="宋体" w:cs="宋体" w:hint="eastAsia"/>
          <w:bCs/>
          <w:kern w:val="0"/>
          <w:szCs w:val="21"/>
        </w:rPr>
        <w:t>、响应文件的澄清</w:t>
      </w:r>
    </w:p>
    <w:p w:rsidR="00EF195C" w:rsidRDefault="000B2195">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rsidR="00EF195C" w:rsidRDefault="000B2195">
      <w:pPr>
        <w:widowControl/>
        <w:numPr>
          <w:ilvl w:val="0"/>
          <w:numId w:val="3"/>
        </w:numPr>
        <w:spacing w:line="360" w:lineRule="auto"/>
        <w:jc w:val="left"/>
        <w:rPr>
          <w:rFonts w:ascii="宋体" w:eastAsia="宋体" w:hAnsi="宋体" w:cs="宋体"/>
          <w:kern w:val="0"/>
          <w:szCs w:val="21"/>
        </w:rPr>
      </w:pPr>
      <w:r>
        <w:rPr>
          <w:rFonts w:ascii="宋体" w:eastAsia="宋体" w:hAnsi="宋体" w:cs="宋体" w:hint="eastAsia"/>
          <w:kern w:val="0"/>
          <w:szCs w:val="21"/>
        </w:rPr>
        <w:t>重要澄清的答复是书面的，但不得对报价内容进行实质性修改。</w:t>
      </w:r>
    </w:p>
    <w:p w:rsidR="00EF195C" w:rsidRDefault="000B2195">
      <w:pPr>
        <w:widowControl/>
        <w:spacing w:line="360" w:lineRule="auto"/>
        <w:jc w:val="left"/>
        <w:rPr>
          <w:rFonts w:ascii="宋体" w:eastAsia="宋体" w:hAnsi="宋体" w:cs="宋体"/>
          <w:bCs/>
          <w:kern w:val="0"/>
          <w:szCs w:val="21"/>
        </w:rPr>
      </w:pPr>
      <w:r>
        <w:rPr>
          <w:rFonts w:ascii="宋体" w:eastAsia="宋体" w:hAnsi="宋体" w:cs="宋体"/>
          <w:bCs/>
          <w:kern w:val="0"/>
          <w:szCs w:val="21"/>
        </w:rPr>
        <w:t>22</w:t>
      </w:r>
      <w:r>
        <w:rPr>
          <w:rFonts w:ascii="宋体" w:eastAsia="宋体" w:hAnsi="宋体" w:cs="宋体" w:hint="eastAsia"/>
          <w:bCs/>
          <w:kern w:val="0"/>
          <w:szCs w:val="21"/>
        </w:rPr>
        <w:t>、对报价响应文件的评估和比较</w:t>
      </w:r>
    </w:p>
    <w:p w:rsidR="00EF195C" w:rsidRDefault="000B2195">
      <w:pPr>
        <w:pStyle w:val="af9"/>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评审小组将对实质性响应的响应文件进行评估和比较，评审时除考虑报价和服务费以外，还将考虑以下因素：</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（1）响应文件中所报服务期及付款方式；</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（2）其他有关服务的费用；</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（3）其他特殊要求因素。</w:t>
      </w:r>
    </w:p>
    <w:p w:rsidR="00EF195C" w:rsidRDefault="000B2195">
      <w:pPr>
        <w:widowControl/>
        <w:spacing w:line="360" w:lineRule="auto"/>
        <w:jc w:val="left"/>
        <w:rPr>
          <w:rFonts w:ascii="宋体" w:eastAsia="宋体" w:hAnsi="宋体" w:cs="宋体"/>
          <w:bCs/>
          <w:kern w:val="0"/>
          <w:szCs w:val="21"/>
        </w:rPr>
      </w:pPr>
      <w:r>
        <w:rPr>
          <w:rFonts w:ascii="宋体" w:eastAsia="宋体" w:hAnsi="宋体" w:cs="宋体" w:hint="eastAsia"/>
          <w:bCs/>
          <w:kern w:val="0"/>
          <w:szCs w:val="21"/>
        </w:rPr>
        <w:t>2</w:t>
      </w:r>
      <w:r>
        <w:rPr>
          <w:rFonts w:ascii="宋体" w:eastAsia="宋体" w:hAnsi="宋体" w:cs="宋体"/>
          <w:bCs/>
          <w:kern w:val="0"/>
          <w:szCs w:val="21"/>
        </w:rPr>
        <w:t>3</w:t>
      </w:r>
      <w:r>
        <w:rPr>
          <w:rFonts w:ascii="宋体" w:eastAsia="宋体" w:hAnsi="宋体" w:cs="宋体" w:hint="eastAsia"/>
          <w:bCs/>
          <w:kern w:val="0"/>
          <w:szCs w:val="21"/>
        </w:rPr>
        <w:t>、评审原则及方法</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（1）对所有报价供应商的响应评估，都采用相同的程序和标准。</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）在评标时，根据本项目供应商确定原则进行评审，确定出成交人。</w:t>
      </w:r>
    </w:p>
    <w:p w:rsidR="00EF195C" w:rsidRDefault="000B2195">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（六）合同授予</w:t>
      </w:r>
    </w:p>
    <w:p w:rsidR="00EF195C" w:rsidRDefault="000B2195">
      <w:pPr>
        <w:widowControl/>
        <w:spacing w:line="360" w:lineRule="auto"/>
        <w:jc w:val="left"/>
        <w:rPr>
          <w:rFonts w:ascii="宋体" w:eastAsia="宋体" w:hAnsi="宋体" w:cs="宋体"/>
          <w:b/>
          <w:kern w:val="0"/>
          <w:szCs w:val="21"/>
        </w:rPr>
      </w:pPr>
      <w:r>
        <w:rPr>
          <w:rFonts w:ascii="宋体" w:eastAsia="宋体" w:hAnsi="宋体" w:cs="宋体"/>
          <w:bCs/>
          <w:kern w:val="0"/>
          <w:szCs w:val="21"/>
        </w:rPr>
        <w:lastRenderedPageBreak/>
        <w:t>24</w:t>
      </w:r>
      <w:r>
        <w:rPr>
          <w:rFonts w:ascii="宋体" w:eastAsia="宋体" w:hAnsi="宋体" w:cs="宋体" w:hint="eastAsia"/>
          <w:bCs/>
          <w:kern w:val="0"/>
          <w:szCs w:val="21"/>
        </w:rPr>
        <w:t>、合同授予的准则：合同</w:t>
      </w:r>
      <w:r>
        <w:rPr>
          <w:rFonts w:ascii="宋体" w:eastAsia="宋体" w:hAnsi="宋体" w:cs="宋体" w:hint="eastAsia"/>
          <w:kern w:val="0"/>
          <w:szCs w:val="21"/>
        </w:rPr>
        <w:t>将授予被确定为实质上响应询价采购文件要求，经评审确定的成交人。</w:t>
      </w:r>
    </w:p>
    <w:p w:rsidR="00EF195C" w:rsidRDefault="000B2195">
      <w:pPr>
        <w:widowControl/>
        <w:spacing w:line="360" w:lineRule="auto"/>
        <w:jc w:val="left"/>
        <w:rPr>
          <w:rFonts w:ascii="宋体" w:eastAsia="宋体" w:hAnsi="宋体" w:cs="宋体"/>
          <w:bCs/>
          <w:kern w:val="0"/>
          <w:szCs w:val="21"/>
        </w:rPr>
      </w:pPr>
      <w:r>
        <w:rPr>
          <w:rFonts w:ascii="宋体" w:eastAsia="宋体" w:hAnsi="宋体" w:cs="宋体"/>
          <w:bCs/>
          <w:kern w:val="0"/>
          <w:szCs w:val="21"/>
        </w:rPr>
        <w:t>25</w:t>
      </w:r>
      <w:r>
        <w:rPr>
          <w:rFonts w:ascii="宋体" w:eastAsia="宋体" w:hAnsi="宋体" w:cs="宋体" w:hint="eastAsia"/>
          <w:bCs/>
          <w:kern w:val="0"/>
          <w:szCs w:val="21"/>
        </w:rPr>
        <w:t>、资格最终审查：评审小组将审查报价供应商的财务、技术、生产和供货能力及信誉，确定其是否能圆满地履行合同。</w:t>
      </w:r>
    </w:p>
    <w:p w:rsidR="00EF195C" w:rsidRDefault="000B2195">
      <w:pPr>
        <w:widowControl/>
        <w:spacing w:line="360" w:lineRule="auto"/>
        <w:jc w:val="left"/>
        <w:rPr>
          <w:rFonts w:ascii="宋体" w:eastAsia="宋体" w:hAnsi="宋体" w:cs="宋体"/>
          <w:bCs/>
          <w:kern w:val="0"/>
          <w:szCs w:val="21"/>
        </w:rPr>
      </w:pPr>
      <w:r>
        <w:rPr>
          <w:rFonts w:ascii="宋体" w:eastAsia="宋体" w:hAnsi="宋体" w:cs="宋体"/>
          <w:bCs/>
          <w:kern w:val="0"/>
          <w:szCs w:val="21"/>
        </w:rPr>
        <w:t>26</w:t>
      </w:r>
      <w:r>
        <w:rPr>
          <w:rFonts w:ascii="宋体" w:eastAsia="宋体" w:hAnsi="宋体" w:cs="宋体" w:hint="eastAsia"/>
          <w:bCs/>
          <w:kern w:val="0"/>
          <w:szCs w:val="21"/>
        </w:rPr>
        <w:t>、成交通知</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（1）采购人在学院官方网站发布询价结果公告，待公示结束后，发出《成交通知书》。</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（2）《成交通知书》一经发出即发生法律效力。</w:t>
      </w:r>
    </w:p>
    <w:p w:rsidR="00EF195C" w:rsidRDefault="000B2195">
      <w:pPr>
        <w:widowControl/>
        <w:spacing w:line="360" w:lineRule="auto"/>
        <w:ind w:leftChars="100" w:left="210" w:firstLineChars="100" w:firstLine="210"/>
        <w:jc w:val="left"/>
        <w:rPr>
          <w:rFonts w:ascii="宋体" w:eastAsia="宋体" w:hAnsi="宋体" w:cs="宋体"/>
          <w:kern w:val="0"/>
          <w:szCs w:val="21"/>
        </w:rPr>
      </w:pPr>
      <w:r>
        <w:rPr>
          <w:rFonts w:ascii="宋体" w:eastAsia="宋体" w:hAnsi="宋体" w:cs="宋体" w:hint="eastAsia"/>
          <w:kern w:val="0"/>
          <w:szCs w:val="21"/>
        </w:rPr>
        <w:t>（3）《成交通知书》将作为签订合同的依据。</w:t>
      </w:r>
    </w:p>
    <w:p w:rsidR="00EF195C" w:rsidRDefault="000B2195">
      <w:pPr>
        <w:widowControl/>
        <w:spacing w:line="360" w:lineRule="auto"/>
        <w:jc w:val="left"/>
        <w:rPr>
          <w:rFonts w:ascii="宋体" w:eastAsia="宋体" w:hAnsi="宋体" w:cs="宋体"/>
          <w:bCs/>
          <w:kern w:val="0"/>
          <w:szCs w:val="21"/>
        </w:rPr>
      </w:pPr>
      <w:r>
        <w:rPr>
          <w:rFonts w:ascii="宋体" w:eastAsia="宋体" w:hAnsi="宋体" w:cs="宋体"/>
          <w:bCs/>
          <w:kern w:val="0"/>
          <w:szCs w:val="21"/>
        </w:rPr>
        <w:t>27</w:t>
      </w:r>
      <w:r>
        <w:rPr>
          <w:rFonts w:ascii="宋体" w:eastAsia="宋体" w:hAnsi="宋体" w:cs="宋体" w:hint="eastAsia"/>
          <w:bCs/>
          <w:kern w:val="0"/>
          <w:szCs w:val="21"/>
        </w:rPr>
        <w:t>、签订合同</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（1）成交供应商按《成交通知书》指定的时间、地点与采购人签订合同。</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（2）询价采购文件、成交供应商的响应文件及其澄清文件等，均为签订经济合同的依据。</w:t>
      </w:r>
    </w:p>
    <w:p w:rsidR="00EF195C" w:rsidRDefault="000B2195">
      <w:pPr>
        <w:spacing w:line="360" w:lineRule="auto"/>
        <w:jc w:val="center"/>
        <w:rPr>
          <w:rFonts w:ascii="宋体" w:eastAsia="宋体" w:hAnsi="宋体"/>
          <w:b/>
          <w:bCs/>
          <w:szCs w:val="21"/>
        </w:rPr>
      </w:pPr>
      <w:r>
        <w:rPr>
          <w:rFonts w:ascii="宋体" w:eastAsia="宋体" w:hAnsi="宋体" w:hint="eastAsia"/>
          <w:b/>
          <w:bCs/>
          <w:szCs w:val="21"/>
        </w:rPr>
        <w:t>（七）质疑与举报</w:t>
      </w:r>
    </w:p>
    <w:p w:rsidR="00EF195C" w:rsidRDefault="000B219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8</w:t>
      </w:r>
      <w:r>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rsidR="00EF195C" w:rsidRDefault="000B2195">
      <w:pPr>
        <w:widowControl/>
        <w:spacing w:line="360" w:lineRule="auto"/>
        <w:jc w:val="left"/>
        <w:rPr>
          <w:rFonts w:ascii="宋体" w:eastAsia="宋体" w:hAnsi="宋体" w:cs="宋体"/>
          <w:kern w:val="0"/>
          <w:szCs w:val="21"/>
        </w:rPr>
      </w:pPr>
      <w:r>
        <w:rPr>
          <w:rFonts w:ascii="宋体" w:eastAsia="宋体" w:hAnsi="宋体" w:cs="宋体"/>
          <w:kern w:val="0"/>
          <w:szCs w:val="21"/>
        </w:rPr>
        <w:t>29</w:t>
      </w:r>
      <w:r>
        <w:rPr>
          <w:rFonts w:ascii="宋体" w:eastAsia="宋体" w:hAnsi="宋体" w:cs="宋体" w:hint="eastAsia"/>
          <w:kern w:val="0"/>
          <w:szCs w:val="21"/>
        </w:rPr>
        <w:t>、采购人必须在收到质疑函的3个工作日内进行回复。</w:t>
      </w:r>
    </w:p>
    <w:p w:rsidR="00EF195C" w:rsidRDefault="000B2195">
      <w:pPr>
        <w:widowControl/>
        <w:spacing w:line="360" w:lineRule="auto"/>
        <w:jc w:val="left"/>
        <w:rPr>
          <w:rFonts w:ascii="宋体" w:eastAsia="宋体" w:hAnsi="宋体" w:cs="宋体"/>
          <w:kern w:val="0"/>
          <w:szCs w:val="21"/>
        </w:rPr>
      </w:pPr>
      <w:r>
        <w:rPr>
          <w:rFonts w:ascii="宋体" w:eastAsia="宋体" w:hAnsi="宋体" w:cs="宋体"/>
          <w:kern w:val="0"/>
          <w:szCs w:val="21"/>
        </w:rPr>
        <w:t>30</w:t>
      </w:r>
      <w:r>
        <w:rPr>
          <w:rFonts w:ascii="宋体" w:eastAsia="宋体" w:hAnsi="宋体" w:cs="宋体" w:hint="eastAsia"/>
          <w:kern w:val="0"/>
          <w:szCs w:val="21"/>
        </w:rPr>
        <w:t>、任何人对采购过程的徇私舞弊、收受贿赂等违法违规行为，可向采购人单位纪委部门进行举报。</w:t>
      </w:r>
    </w:p>
    <w:p w:rsidR="00EF195C" w:rsidRDefault="000B2195">
      <w:pPr>
        <w:pStyle w:val="1"/>
        <w:jc w:val="center"/>
      </w:pPr>
      <w:r>
        <w:rPr>
          <w:szCs w:val="21"/>
        </w:rPr>
        <w:br w:type="page"/>
      </w:r>
      <w:bookmarkStart w:id="26" w:name="_Hlk146374471"/>
      <w:bookmarkStart w:id="27" w:name="_Toc164072661"/>
      <w:bookmarkStart w:id="28" w:name="_Toc2425"/>
      <w:bookmarkStart w:id="29" w:name="_Toc171514596"/>
      <w:r>
        <w:rPr>
          <w:rFonts w:hint="eastAsia"/>
        </w:rPr>
        <w:lastRenderedPageBreak/>
        <w:t>第四部分 合同文本及条款</w:t>
      </w:r>
      <w:bookmarkEnd w:id="26"/>
      <w:r>
        <w:rPr>
          <w:rFonts w:hint="eastAsia"/>
        </w:rPr>
        <w:t>（参考）</w:t>
      </w:r>
      <w:bookmarkEnd w:id="27"/>
      <w:bookmarkEnd w:id="28"/>
      <w:bookmarkEnd w:id="29"/>
    </w:p>
    <w:p w:rsidR="00EF195C" w:rsidRDefault="00EF195C">
      <w:pPr>
        <w:pStyle w:val="af9"/>
        <w:jc w:val="center"/>
        <w:rPr>
          <w:rFonts w:ascii="宋体" w:eastAsia="宋体" w:hAnsi="宋体" w:cs="宋体"/>
          <w:b/>
          <w:bCs/>
          <w:kern w:val="0"/>
          <w:szCs w:val="21"/>
        </w:rPr>
      </w:pPr>
    </w:p>
    <w:p w:rsidR="00EF195C" w:rsidRDefault="000B2195">
      <w:pPr>
        <w:pStyle w:val="af9"/>
        <w:jc w:val="center"/>
        <w:rPr>
          <w:rFonts w:ascii="宋体" w:eastAsia="宋体" w:hAnsi="宋体" w:cs="宋体"/>
          <w:b/>
          <w:bCs/>
          <w:kern w:val="0"/>
          <w:szCs w:val="21"/>
        </w:rPr>
      </w:pPr>
      <w:r>
        <w:rPr>
          <w:rFonts w:ascii="宋体" w:eastAsia="宋体" w:hAnsi="宋体" w:cs="宋体" w:hint="eastAsia"/>
          <w:b/>
          <w:bCs/>
          <w:kern w:val="0"/>
          <w:szCs w:val="21"/>
        </w:rPr>
        <w:t>采购合同</w:t>
      </w:r>
    </w:p>
    <w:p w:rsidR="00EF195C" w:rsidRDefault="000B2195">
      <w:pPr>
        <w:pStyle w:val="af9"/>
        <w:rPr>
          <w:rFonts w:ascii="宋体" w:eastAsia="宋体" w:hAnsi="宋体"/>
          <w:szCs w:val="21"/>
        </w:rPr>
      </w:pPr>
      <w:r>
        <w:rPr>
          <w:rFonts w:ascii="宋体" w:eastAsia="宋体" w:hAnsi="宋体" w:hint="eastAsia"/>
          <w:szCs w:val="21"/>
        </w:rPr>
        <w:t>甲方：</w:t>
      </w:r>
      <w:r>
        <w:rPr>
          <w:rFonts w:ascii="宋体" w:eastAsia="宋体" w:hAnsi="宋体" w:hint="eastAsia"/>
          <w:szCs w:val="21"/>
          <w:lang w:eastAsia="zh-Hans"/>
        </w:rPr>
        <w:t>上海国家会计学院</w:t>
      </w:r>
      <w:r>
        <w:rPr>
          <w:rFonts w:ascii="宋体" w:eastAsia="宋体" w:hAnsi="宋体" w:hint="eastAsia"/>
          <w:szCs w:val="21"/>
        </w:rPr>
        <w:t>（以下简称甲方）</w:t>
      </w:r>
    </w:p>
    <w:p w:rsidR="00EF195C" w:rsidRDefault="000B2195">
      <w:pPr>
        <w:pStyle w:val="af9"/>
        <w:rPr>
          <w:rFonts w:ascii="宋体" w:eastAsia="宋体" w:hAnsi="宋体"/>
          <w:szCs w:val="21"/>
        </w:rPr>
      </w:pPr>
      <w:r>
        <w:rPr>
          <w:rFonts w:ascii="宋体" w:eastAsia="宋体" w:hAnsi="宋体" w:hint="eastAsia"/>
          <w:szCs w:val="21"/>
        </w:rPr>
        <w:t xml:space="preserve">单位地址： </w:t>
      </w:r>
    </w:p>
    <w:p w:rsidR="00EF195C" w:rsidRDefault="000B2195">
      <w:pPr>
        <w:pStyle w:val="af9"/>
        <w:rPr>
          <w:rFonts w:ascii="宋体" w:eastAsia="宋体" w:hAnsi="宋体"/>
          <w:szCs w:val="21"/>
        </w:rPr>
      </w:pPr>
      <w:r>
        <w:rPr>
          <w:rFonts w:ascii="宋体" w:eastAsia="宋体" w:hAnsi="宋体" w:hint="eastAsia"/>
          <w:szCs w:val="21"/>
        </w:rPr>
        <w:t>税    号：</w:t>
      </w:r>
    </w:p>
    <w:p w:rsidR="00EF195C" w:rsidRDefault="000B2195">
      <w:pPr>
        <w:pStyle w:val="af9"/>
        <w:rPr>
          <w:rFonts w:ascii="宋体" w:eastAsia="宋体" w:hAnsi="宋体"/>
          <w:szCs w:val="21"/>
        </w:rPr>
      </w:pPr>
      <w:r>
        <w:rPr>
          <w:rFonts w:ascii="宋体" w:eastAsia="宋体" w:hAnsi="宋体" w:hint="eastAsia"/>
          <w:szCs w:val="21"/>
        </w:rPr>
        <w:t>电    话：</w:t>
      </w:r>
    </w:p>
    <w:p w:rsidR="00EF195C" w:rsidRDefault="000B2195">
      <w:pPr>
        <w:pStyle w:val="af9"/>
        <w:rPr>
          <w:rFonts w:ascii="宋体" w:eastAsia="宋体" w:hAnsi="宋体"/>
          <w:szCs w:val="21"/>
        </w:rPr>
      </w:pPr>
      <w:r>
        <w:rPr>
          <w:rFonts w:ascii="宋体" w:eastAsia="宋体" w:hAnsi="宋体" w:hint="eastAsia"/>
          <w:szCs w:val="21"/>
        </w:rPr>
        <w:t xml:space="preserve">开户名称： </w:t>
      </w:r>
    </w:p>
    <w:p w:rsidR="00EF195C" w:rsidRDefault="000B2195">
      <w:pPr>
        <w:pStyle w:val="af9"/>
        <w:rPr>
          <w:rFonts w:ascii="宋体" w:eastAsia="宋体" w:hAnsi="宋体"/>
          <w:szCs w:val="21"/>
        </w:rPr>
      </w:pPr>
      <w:r>
        <w:rPr>
          <w:rFonts w:ascii="宋体" w:eastAsia="宋体" w:hAnsi="宋体" w:hint="eastAsia"/>
          <w:szCs w:val="21"/>
        </w:rPr>
        <w:t xml:space="preserve">开户银行： </w:t>
      </w:r>
    </w:p>
    <w:p w:rsidR="00EF195C" w:rsidRDefault="000B2195">
      <w:pPr>
        <w:pStyle w:val="af9"/>
        <w:rPr>
          <w:rFonts w:ascii="宋体" w:eastAsia="宋体" w:hAnsi="宋体"/>
          <w:szCs w:val="21"/>
        </w:rPr>
      </w:pPr>
      <w:r>
        <w:rPr>
          <w:rFonts w:ascii="宋体" w:eastAsia="宋体" w:hAnsi="宋体" w:hint="eastAsia"/>
          <w:szCs w:val="21"/>
        </w:rPr>
        <w:t>银行账号：</w:t>
      </w:r>
    </w:p>
    <w:p w:rsidR="00EF195C" w:rsidRDefault="00EF195C">
      <w:pPr>
        <w:pStyle w:val="af9"/>
        <w:rPr>
          <w:rFonts w:ascii="宋体" w:eastAsia="宋体" w:hAnsi="宋体"/>
          <w:szCs w:val="21"/>
        </w:rPr>
      </w:pPr>
    </w:p>
    <w:p w:rsidR="00EF195C" w:rsidRDefault="000B2195">
      <w:pPr>
        <w:pStyle w:val="af9"/>
        <w:rPr>
          <w:rFonts w:ascii="宋体" w:eastAsia="宋体" w:hAnsi="宋体"/>
          <w:szCs w:val="21"/>
        </w:rPr>
      </w:pPr>
      <w:r>
        <w:rPr>
          <w:rFonts w:ascii="宋体" w:eastAsia="宋体" w:hAnsi="宋体" w:hint="eastAsia"/>
          <w:szCs w:val="21"/>
        </w:rPr>
        <w:t>乙方：                     （以下简称乙方）</w:t>
      </w:r>
    </w:p>
    <w:p w:rsidR="00EF195C" w:rsidRDefault="000B2195">
      <w:pPr>
        <w:pStyle w:val="af9"/>
        <w:rPr>
          <w:rFonts w:ascii="宋体" w:eastAsia="宋体" w:hAnsi="宋体"/>
          <w:szCs w:val="21"/>
        </w:rPr>
      </w:pPr>
      <w:r>
        <w:rPr>
          <w:rFonts w:ascii="宋体" w:eastAsia="宋体" w:hAnsi="宋体" w:hint="eastAsia"/>
          <w:szCs w:val="21"/>
        </w:rPr>
        <w:t xml:space="preserve">公司地址： </w:t>
      </w:r>
    </w:p>
    <w:p w:rsidR="00EF195C" w:rsidRDefault="000B2195">
      <w:pPr>
        <w:pStyle w:val="af9"/>
        <w:rPr>
          <w:rFonts w:ascii="宋体" w:eastAsia="宋体" w:hAnsi="宋体"/>
          <w:szCs w:val="21"/>
        </w:rPr>
      </w:pPr>
      <w:r>
        <w:rPr>
          <w:rFonts w:ascii="宋体" w:eastAsia="宋体" w:hAnsi="宋体" w:hint="eastAsia"/>
          <w:szCs w:val="21"/>
        </w:rPr>
        <w:t>税    号：</w:t>
      </w:r>
    </w:p>
    <w:p w:rsidR="00EF195C" w:rsidRDefault="000B2195">
      <w:pPr>
        <w:pStyle w:val="af9"/>
        <w:rPr>
          <w:rFonts w:ascii="宋体" w:eastAsia="宋体" w:hAnsi="宋体"/>
          <w:szCs w:val="21"/>
        </w:rPr>
      </w:pPr>
      <w:r>
        <w:rPr>
          <w:rFonts w:ascii="宋体" w:eastAsia="宋体" w:hAnsi="宋体" w:hint="eastAsia"/>
          <w:szCs w:val="21"/>
        </w:rPr>
        <w:t>电    话：</w:t>
      </w:r>
    </w:p>
    <w:p w:rsidR="00EF195C" w:rsidRDefault="000B2195">
      <w:pPr>
        <w:pStyle w:val="af9"/>
        <w:rPr>
          <w:rFonts w:ascii="宋体" w:eastAsia="宋体" w:hAnsi="宋体"/>
          <w:szCs w:val="21"/>
        </w:rPr>
      </w:pPr>
      <w:r>
        <w:rPr>
          <w:rFonts w:ascii="宋体" w:eastAsia="宋体" w:hAnsi="宋体" w:hint="eastAsia"/>
          <w:szCs w:val="21"/>
        </w:rPr>
        <w:t xml:space="preserve">开户名称： </w:t>
      </w:r>
    </w:p>
    <w:p w:rsidR="00EF195C" w:rsidRDefault="000B2195">
      <w:pPr>
        <w:pStyle w:val="af9"/>
        <w:rPr>
          <w:rFonts w:ascii="宋体" w:eastAsia="宋体" w:hAnsi="宋体"/>
          <w:szCs w:val="21"/>
        </w:rPr>
      </w:pPr>
      <w:r>
        <w:rPr>
          <w:rFonts w:ascii="宋体" w:eastAsia="宋体" w:hAnsi="宋体" w:hint="eastAsia"/>
          <w:szCs w:val="21"/>
        </w:rPr>
        <w:t xml:space="preserve">开户银行： </w:t>
      </w:r>
    </w:p>
    <w:p w:rsidR="00EF195C" w:rsidRDefault="000B2195">
      <w:pPr>
        <w:pStyle w:val="af9"/>
        <w:rPr>
          <w:rFonts w:ascii="宋体" w:eastAsia="宋体" w:hAnsi="宋体"/>
          <w:szCs w:val="21"/>
        </w:rPr>
      </w:pPr>
      <w:r>
        <w:rPr>
          <w:rFonts w:ascii="宋体" w:eastAsia="宋体" w:hAnsi="宋体" w:hint="eastAsia"/>
          <w:szCs w:val="21"/>
        </w:rPr>
        <w:t xml:space="preserve">银行账号：  </w:t>
      </w:r>
    </w:p>
    <w:p w:rsidR="00EF195C" w:rsidRDefault="00EF195C">
      <w:pPr>
        <w:spacing w:line="360" w:lineRule="auto"/>
        <w:ind w:firstLineChars="200" w:firstLine="420"/>
        <w:rPr>
          <w:rFonts w:ascii="宋体" w:eastAsia="宋体" w:hAnsi="宋体" w:cs="宋体"/>
          <w:szCs w:val="21"/>
        </w:rPr>
      </w:pP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根据《中华人民共和国民法典》之规定，甲乙双方在平等、自愿的基础上，经协商一致，就</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上海国家会计学院第二教学楼照片展项目</w:t>
      </w:r>
      <w:r>
        <w:rPr>
          <w:rFonts w:ascii="宋体" w:eastAsia="宋体" w:hAnsi="宋体" w:cs="宋体"/>
          <w:szCs w:val="21"/>
          <w:u w:val="single"/>
        </w:rPr>
        <w:t xml:space="preserve">   </w:t>
      </w:r>
      <w:r>
        <w:rPr>
          <w:rFonts w:ascii="宋体" w:eastAsia="宋体" w:hAnsi="宋体" w:cs="宋体" w:hint="eastAsia"/>
          <w:szCs w:val="21"/>
        </w:rPr>
        <w:t>同意按下述条款和条件签署本合同：</w:t>
      </w:r>
    </w:p>
    <w:p w:rsidR="00EF195C" w:rsidRDefault="000B2195">
      <w:pPr>
        <w:numPr>
          <w:ilvl w:val="0"/>
          <w:numId w:val="4"/>
        </w:numPr>
        <w:spacing w:line="360" w:lineRule="auto"/>
        <w:ind w:firstLineChars="200" w:firstLine="422"/>
        <w:rPr>
          <w:rFonts w:ascii="宋体" w:eastAsia="宋体" w:hAnsi="宋体" w:cs="宋体"/>
          <w:b/>
          <w:bCs/>
          <w:szCs w:val="21"/>
        </w:rPr>
      </w:pPr>
      <w:r>
        <w:rPr>
          <w:rFonts w:ascii="宋体" w:eastAsia="宋体" w:hAnsi="宋体" w:cs="宋体" w:hint="eastAsia"/>
          <w:b/>
          <w:bCs/>
          <w:szCs w:val="21"/>
        </w:rPr>
        <w:t xml:space="preserve">货物名称、品牌、单位、单价、金额：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365"/>
        <w:gridCol w:w="1543"/>
        <w:gridCol w:w="951"/>
        <w:gridCol w:w="951"/>
        <w:gridCol w:w="1197"/>
        <w:gridCol w:w="846"/>
        <w:gridCol w:w="786"/>
      </w:tblGrid>
      <w:tr w:rsidR="00EF195C">
        <w:trPr>
          <w:trHeight w:val="567"/>
        </w:trPr>
        <w:tc>
          <w:tcPr>
            <w:tcW w:w="657"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序号</w:t>
            </w:r>
          </w:p>
        </w:tc>
        <w:tc>
          <w:tcPr>
            <w:tcW w:w="1365"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采购内容</w:t>
            </w:r>
          </w:p>
        </w:tc>
        <w:tc>
          <w:tcPr>
            <w:tcW w:w="1543"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lang w:eastAsia="zh-Hans"/>
              </w:rPr>
              <w:t>相框</w:t>
            </w:r>
            <w:r>
              <w:rPr>
                <w:rFonts w:ascii="宋体" w:eastAsia="宋体" w:hAnsi="宋体" w:hint="eastAsia"/>
                <w:szCs w:val="21"/>
              </w:rPr>
              <w:t>规格</w:t>
            </w:r>
          </w:p>
        </w:tc>
        <w:tc>
          <w:tcPr>
            <w:tcW w:w="951"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采购数量</w:t>
            </w:r>
          </w:p>
        </w:tc>
        <w:tc>
          <w:tcPr>
            <w:tcW w:w="951"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单位</w:t>
            </w:r>
          </w:p>
        </w:tc>
        <w:tc>
          <w:tcPr>
            <w:tcW w:w="1197"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报价单价（元）</w:t>
            </w:r>
          </w:p>
        </w:tc>
        <w:tc>
          <w:tcPr>
            <w:tcW w:w="846"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报价合计（元）</w:t>
            </w:r>
          </w:p>
        </w:tc>
        <w:tc>
          <w:tcPr>
            <w:tcW w:w="786"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备注</w:t>
            </w:r>
          </w:p>
        </w:tc>
      </w:tr>
      <w:tr w:rsidR="00EF195C">
        <w:trPr>
          <w:trHeight w:val="567"/>
        </w:trPr>
        <w:tc>
          <w:tcPr>
            <w:tcW w:w="657" w:type="dxa"/>
            <w:shd w:val="clear" w:color="auto" w:fill="auto"/>
            <w:vAlign w:val="center"/>
          </w:tcPr>
          <w:p w:rsidR="00EF195C" w:rsidRDefault="00EF195C">
            <w:pPr>
              <w:pStyle w:val="af9"/>
              <w:jc w:val="center"/>
              <w:rPr>
                <w:rFonts w:ascii="宋体" w:eastAsia="宋体" w:hAnsi="宋体"/>
                <w:szCs w:val="21"/>
              </w:rPr>
            </w:pPr>
          </w:p>
        </w:tc>
        <w:tc>
          <w:tcPr>
            <w:tcW w:w="1365" w:type="dxa"/>
            <w:vMerge w:val="restart"/>
            <w:shd w:val="clear" w:color="auto" w:fill="auto"/>
            <w:vAlign w:val="center"/>
          </w:tcPr>
          <w:p w:rsidR="00EF195C" w:rsidRDefault="00EF195C">
            <w:pPr>
              <w:pStyle w:val="af9"/>
              <w:jc w:val="center"/>
              <w:rPr>
                <w:rFonts w:ascii="宋体" w:eastAsia="宋体" w:hAnsi="宋体"/>
                <w:szCs w:val="21"/>
              </w:rPr>
            </w:pPr>
          </w:p>
        </w:tc>
        <w:tc>
          <w:tcPr>
            <w:tcW w:w="1543"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1197" w:type="dxa"/>
            <w:shd w:val="clear" w:color="auto" w:fill="auto"/>
            <w:vAlign w:val="center"/>
          </w:tcPr>
          <w:p w:rsidR="00EF195C" w:rsidRDefault="00EF195C">
            <w:pPr>
              <w:pStyle w:val="af9"/>
              <w:jc w:val="center"/>
              <w:rPr>
                <w:rFonts w:ascii="宋体" w:eastAsia="宋体" w:hAnsi="宋体"/>
                <w:szCs w:val="21"/>
              </w:rPr>
            </w:pPr>
          </w:p>
        </w:tc>
        <w:tc>
          <w:tcPr>
            <w:tcW w:w="846" w:type="dxa"/>
            <w:shd w:val="clear" w:color="auto" w:fill="auto"/>
            <w:vAlign w:val="center"/>
          </w:tcPr>
          <w:p w:rsidR="00EF195C" w:rsidRDefault="00EF195C">
            <w:pPr>
              <w:pStyle w:val="af9"/>
              <w:jc w:val="center"/>
              <w:rPr>
                <w:rFonts w:ascii="宋体" w:eastAsia="宋体" w:hAnsi="宋体"/>
                <w:szCs w:val="21"/>
              </w:rPr>
            </w:pPr>
          </w:p>
        </w:tc>
        <w:tc>
          <w:tcPr>
            <w:tcW w:w="786" w:type="dxa"/>
            <w:shd w:val="clear" w:color="auto" w:fill="auto"/>
            <w:vAlign w:val="center"/>
          </w:tcPr>
          <w:p w:rsidR="00EF195C" w:rsidRDefault="00EF195C">
            <w:pPr>
              <w:pStyle w:val="af9"/>
              <w:jc w:val="center"/>
              <w:rPr>
                <w:rFonts w:ascii="宋体" w:eastAsia="宋体" w:hAnsi="宋体"/>
                <w:szCs w:val="21"/>
                <w:lang w:eastAsia="zh-Hans"/>
              </w:rPr>
            </w:pPr>
          </w:p>
        </w:tc>
      </w:tr>
      <w:tr w:rsidR="00EF195C">
        <w:trPr>
          <w:trHeight w:val="567"/>
        </w:trPr>
        <w:tc>
          <w:tcPr>
            <w:tcW w:w="657" w:type="dxa"/>
            <w:shd w:val="clear" w:color="auto" w:fill="auto"/>
            <w:vAlign w:val="center"/>
          </w:tcPr>
          <w:p w:rsidR="00EF195C" w:rsidRDefault="00EF195C">
            <w:pPr>
              <w:pStyle w:val="af9"/>
              <w:jc w:val="center"/>
              <w:rPr>
                <w:rFonts w:ascii="宋体" w:eastAsia="宋体" w:hAnsi="宋体"/>
                <w:szCs w:val="21"/>
              </w:rPr>
            </w:pPr>
          </w:p>
        </w:tc>
        <w:tc>
          <w:tcPr>
            <w:tcW w:w="1365" w:type="dxa"/>
            <w:vMerge/>
            <w:shd w:val="clear" w:color="auto" w:fill="auto"/>
            <w:vAlign w:val="center"/>
          </w:tcPr>
          <w:p w:rsidR="00EF195C" w:rsidRDefault="00EF195C">
            <w:pPr>
              <w:pStyle w:val="af9"/>
              <w:jc w:val="center"/>
              <w:rPr>
                <w:rFonts w:ascii="宋体" w:eastAsia="宋体" w:hAnsi="宋体"/>
                <w:szCs w:val="21"/>
              </w:rPr>
            </w:pPr>
          </w:p>
        </w:tc>
        <w:tc>
          <w:tcPr>
            <w:tcW w:w="1543" w:type="dxa"/>
            <w:shd w:val="clear" w:color="auto" w:fill="auto"/>
            <w:vAlign w:val="center"/>
          </w:tcPr>
          <w:p w:rsidR="00EF195C" w:rsidRDefault="00EF195C">
            <w:pPr>
              <w:pStyle w:val="af9"/>
              <w:jc w:val="center"/>
              <w:rPr>
                <w:rFonts w:ascii="宋体" w:eastAsia="宋体" w:hAnsi="宋体"/>
                <w:szCs w:val="21"/>
                <w:lang w:eastAsia="zh-Hans"/>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lang w:eastAsia="zh-Hans"/>
              </w:rPr>
            </w:pPr>
          </w:p>
        </w:tc>
        <w:tc>
          <w:tcPr>
            <w:tcW w:w="1197" w:type="dxa"/>
            <w:shd w:val="clear" w:color="auto" w:fill="auto"/>
            <w:vAlign w:val="center"/>
          </w:tcPr>
          <w:p w:rsidR="00EF195C" w:rsidRDefault="00EF195C">
            <w:pPr>
              <w:pStyle w:val="af9"/>
              <w:jc w:val="center"/>
              <w:rPr>
                <w:rFonts w:ascii="宋体" w:eastAsia="宋体" w:hAnsi="宋体"/>
                <w:szCs w:val="21"/>
              </w:rPr>
            </w:pPr>
          </w:p>
        </w:tc>
        <w:tc>
          <w:tcPr>
            <w:tcW w:w="846" w:type="dxa"/>
            <w:shd w:val="clear" w:color="auto" w:fill="auto"/>
            <w:vAlign w:val="center"/>
          </w:tcPr>
          <w:p w:rsidR="00EF195C" w:rsidRDefault="00EF195C">
            <w:pPr>
              <w:pStyle w:val="af9"/>
              <w:jc w:val="center"/>
              <w:rPr>
                <w:rFonts w:ascii="宋体" w:eastAsia="宋体" w:hAnsi="宋体"/>
                <w:szCs w:val="21"/>
              </w:rPr>
            </w:pPr>
          </w:p>
        </w:tc>
        <w:tc>
          <w:tcPr>
            <w:tcW w:w="786" w:type="dxa"/>
            <w:shd w:val="clear" w:color="auto" w:fill="auto"/>
            <w:vAlign w:val="center"/>
          </w:tcPr>
          <w:p w:rsidR="00EF195C" w:rsidRDefault="00EF195C">
            <w:pPr>
              <w:pStyle w:val="af9"/>
              <w:jc w:val="center"/>
              <w:rPr>
                <w:rFonts w:ascii="宋体" w:eastAsia="宋体" w:hAnsi="宋体"/>
                <w:szCs w:val="21"/>
                <w:lang w:eastAsia="zh-Hans"/>
              </w:rPr>
            </w:pPr>
          </w:p>
        </w:tc>
      </w:tr>
      <w:tr w:rsidR="00EF195C">
        <w:trPr>
          <w:trHeight w:val="567"/>
        </w:trPr>
        <w:tc>
          <w:tcPr>
            <w:tcW w:w="657" w:type="dxa"/>
            <w:shd w:val="clear" w:color="auto" w:fill="auto"/>
            <w:vAlign w:val="center"/>
          </w:tcPr>
          <w:p w:rsidR="00EF195C" w:rsidRDefault="00EF195C">
            <w:pPr>
              <w:pStyle w:val="af9"/>
              <w:jc w:val="center"/>
              <w:rPr>
                <w:rFonts w:ascii="宋体" w:eastAsia="宋体" w:hAnsi="宋体"/>
                <w:szCs w:val="21"/>
              </w:rPr>
            </w:pPr>
          </w:p>
        </w:tc>
        <w:tc>
          <w:tcPr>
            <w:tcW w:w="1365" w:type="dxa"/>
            <w:vMerge/>
            <w:shd w:val="clear" w:color="auto" w:fill="auto"/>
            <w:vAlign w:val="center"/>
          </w:tcPr>
          <w:p w:rsidR="00EF195C" w:rsidRDefault="00EF195C">
            <w:pPr>
              <w:pStyle w:val="af9"/>
              <w:jc w:val="center"/>
              <w:rPr>
                <w:rFonts w:ascii="宋体" w:eastAsia="宋体" w:hAnsi="宋体"/>
                <w:szCs w:val="21"/>
              </w:rPr>
            </w:pPr>
          </w:p>
        </w:tc>
        <w:tc>
          <w:tcPr>
            <w:tcW w:w="1543" w:type="dxa"/>
            <w:shd w:val="clear" w:color="auto" w:fill="auto"/>
            <w:vAlign w:val="center"/>
          </w:tcPr>
          <w:p w:rsidR="00EF195C" w:rsidRDefault="00EF195C">
            <w:pPr>
              <w:pStyle w:val="af9"/>
              <w:jc w:val="center"/>
              <w:rPr>
                <w:rFonts w:ascii="宋体" w:eastAsia="宋体" w:hAnsi="宋体"/>
                <w:szCs w:val="21"/>
                <w:lang w:eastAsia="zh-Hans"/>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lang w:eastAsia="zh-Hans"/>
              </w:rPr>
            </w:pPr>
          </w:p>
        </w:tc>
        <w:tc>
          <w:tcPr>
            <w:tcW w:w="1197" w:type="dxa"/>
            <w:shd w:val="clear" w:color="auto" w:fill="auto"/>
            <w:vAlign w:val="center"/>
          </w:tcPr>
          <w:p w:rsidR="00EF195C" w:rsidRDefault="00EF195C">
            <w:pPr>
              <w:pStyle w:val="af9"/>
              <w:jc w:val="center"/>
              <w:rPr>
                <w:rFonts w:ascii="宋体" w:eastAsia="宋体" w:hAnsi="宋体"/>
                <w:szCs w:val="21"/>
              </w:rPr>
            </w:pPr>
          </w:p>
        </w:tc>
        <w:tc>
          <w:tcPr>
            <w:tcW w:w="846" w:type="dxa"/>
            <w:shd w:val="clear" w:color="auto" w:fill="auto"/>
            <w:vAlign w:val="center"/>
          </w:tcPr>
          <w:p w:rsidR="00EF195C" w:rsidRDefault="00EF195C">
            <w:pPr>
              <w:pStyle w:val="af9"/>
              <w:jc w:val="center"/>
              <w:rPr>
                <w:rFonts w:ascii="宋体" w:eastAsia="宋体" w:hAnsi="宋体"/>
                <w:szCs w:val="21"/>
              </w:rPr>
            </w:pPr>
          </w:p>
        </w:tc>
        <w:tc>
          <w:tcPr>
            <w:tcW w:w="786" w:type="dxa"/>
            <w:shd w:val="clear" w:color="auto" w:fill="auto"/>
            <w:vAlign w:val="center"/>
          </w:tcPr>
          <w:p w:rsidR="00EF195C" w:rsidRDefault="00EF195C">
            <w:pPr>
              <w:pStyle w:val="af9"/>
              <w:jc w:val="center"/>
              <w:rPr>
                <w:rFonts w:ascii="宋体" w:eastAsia="宋体" w:hAnsi="宋体"/>
                <w:szCs w:val="21"/>
                <w:lang w:eastAsia="zh-Hans"/>
              </w:rPr>
            </w:pPr>
          </w:p>
        </w:tc>
      </w:tr>
      <w:tr w:rsidR="00EF195C">
        <w:trPr>
          <w:trHeight w:val="567"/>
        </w:trPr>
        <w:tc>
          <w:tcPr>
            <w:tcW w:w="657" w:type="dxa"/>
            <w:shd w:val="clear" w:color="auto" w:fill="auto"/>
            <w:vAlign w:val="center"/>
          </w:tcPr>
          <w:p w:rsidR="00EF195C" w:rsidRDefault="00EF195C">
            <w:pPr>
              <w:pStyle w:val="af9"/>
              <w:jc w:val="center"/>
              <w:rPr>
                <w:rFonts w:ascii="宋体" w:eastAsia="宋体" w:hAnsi="宋体"/>
                <w:szCs w:val="21"/>
              </w:rPr>
            </w:pPr>
          </w:p>
        </w:tc>
        <w:tc>
          <w:tcPr>
            <w:tcW w:w="1365" w:type="dxa"/>
            <w:shd w:val="clear" w:color="auto" w:fill="auto"/>
            <w:vAlign w:val="center"/>
          </w:tcPr>
          <w:p w:rsidR="00EF195C" w:rsidRDefault="00EF195C">
            <w:pPr>
              <w:pStyle w:val="af9"/>
              <w:jc w:val="center"/>
              <w:rPr>
                <w:rFonts w:ascii="宋体" w:eastAsia="宋体" w:hAnsi="宋体"/>
                <w:szCs w:val="21"/>
              </w:rPr>
            </w:pPr>
          </w:p>
        </w:tc>
        <w:tc>
          <w:tcPr>
            <w:tcW w:w="1543" w:type="dxa"/>
            <w:shd w:val="clear" w:color="auto" w:fill="auto"/>
            <w:vAlign w:val="center"/>
          </w:tcPr>
          <w:p w:rsidR="00EF195C" w:rsidRDefault="00EF195C">
            <w:pPr>
              <w:pStyle w:val="af9"/>
              <w:jc w:val="center"/>
              <w:rPr>
                <w:rFonts w:ascii="宋体" w:eastAsia="宋体" w:hAnsi="宋体"/>
                <w:szCs w:val="21"/>
                <w:lang w:eastAsia="zh-Hans"/>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1197" w:type="dxa"/>
            <w:shd w:val="clear" w:color="auto" w:fill="auto"/>
            <w:vAlign w:val="center"/>
          </w:tcPr>
          <w:p w:rsidR="00EF195C" w:rsidRDefault="00EF195C">
            <w:pPr>
              <w:pStyle w:val="af9"/>
              <w:jc w:val="center"/>
              <w:rPr>
                <w:rFonts w:ascii="宋体" w:eastAsia="宋体" w:hAnsi="宋体"/>
                <w:szCs w:val="21"/>
              </w:rPr>
            </w:pPr>
          </w:p>
        </w:tc>
        <w:tc>
          <w:tcPr>
            <w:tcW w:w="846" w:type="dxa"/>
            <w:shd w:val="clear" w:color="auto" w:fill="auto"/>
            <w:vAlign w:val="center"/>
          </w:tcPr>
          <w:p w:rsidR="00EF195C" w:rsidRDefault="00EF195C">
            <w:pPr>
              <w:pStyle w:val="af9"/>
              <w:jc w:val="center"/>
              <w:rPr>
                <w:rFonts w:ascii="宋体" w:eastAsia="宋体" w:hAnsi="宋体"/>
                <w:szCs w:val="21"/>
              </w:rPr>
            </w:pPr>
          </w:p>
        </w:tc>
        <w:tc>
          <w:tcPr>
            <w:tcW w:w="786" w:type="dxa"/>
            <w:shd w:val="clear" w:color="auto" w:fill="auto"/>
            <w:vAlign w:val="center"/>
          </w:tcPr>
          <w:p w:rsidR="00EF195C" w:rsidRDefault="00EF195C">
            <w:pPr>
              <w:pStyle w:val="af9"/>
              <w:jc w:val="center"/>
              <w:rPr>
                <w:rFonts w:ascii="宋体" w:eastAsia="宋体" w:hAnsi="宋体"/>
                <w:szCs w:val="21"/>
              </w:rPr>
            </w:pPr>
          </w:p>
        </w:tc>
      </w:tr>
      <w:tr w:rsidR="00EF195C">
        <w:trPr>
          <w:trHeight w:val="567"/>
        </w:trPr>
        <w:tc>
          <w:tcPr>
            <w:tcW w:w="657" w:type="dxa"/>
            <w:shd w:val="clear" w:color="auto" w:fill="auto"/>
            <w:vAlign w:val="center"/>
          </w:tcPr>
          <w:p w:rsidR="00EF195C" w:rsidRDefault="00EF195C">
            <w:pPr>
              <w:pStyle w:val="af9"/>
              <w:jc w:val="center"/>
              <w:rPr>
                <w:rFonts w:ascii="宋体" w:eastAsia="宋体" w:hAnsi="宋体"/>
                <w:szCs w:val="21"/>
              </w:rPr>
            </w:pPr>
          </w:p>
        </w:tc>
        <w:tc>
          <w:tcPr>
            <w:tcW w:w="1365" w:type="dxa"/>
            <w:shd w:val="clear" w:color="auto" w:fill="auto"/>
            <w:vAlign w:val="center"/>
          </w:tcPr>
          <w:p w:rsidR="00EF195C" w:rsidRDefault="00EF195C">
            <w:pPr>
              <w:pStyle w:val="af9"/>
              <w:jc w:val="center"/>
              <w:rPr>
                <w:rFonts w:ascii="宋体" w:eastAsia="宋体" w:hAnsi="宋体"/>
                <w:szCs w:val="21"/>
              </w:rPr>
            </w:pPr>
          </w:p>
        </w:tc>
        <w:tc>
          <w:tcPr>
            <w:tcW w:w="1543"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rPr>
            </w:pPr>
          </w:p>
        </w:tc>
        <w:tc>
          <w:tcPr>
            <w:tcW w:w="951" w:type="dxa"/>
            <w:shd w:val="clear" w:color="auto" w:fill="auto"/>
            <w:vAlign w:val="center"/>
          </w:tcPr>
          <w:p w:rsidR="00EF195C" w:rsidRDefault="00EF195C">
            <w:pPr>
              <w:pStyle w:val="af9"/>
              <w:jc w:val="center"/>
              <w:rPr>
                <w:rFonts w:ascii="宋体" w:eastAsia="宋体" w:hAnsi="宋体"/>
                <w:szCs w:val="21"/>
                <w:lang w:eastAsia="zh-Hans"/>
              </w:rPr>
            </w:pPr>
          </w:p>
        </w:tc>
        <w:tc>
          <w:tcPr>
            <w:tcW w:w="1197" w:type="dxa"/>
            <w:shd w:val="clear" w:color="auto" w:fill="auto"/>
            <w:vAlign w:val="center"/>
          </w:tcPr>
          <w:p w:rsidR="00EF195C" w:rsidRDefault="00EF195C">
            <w:pPr>
              <w:pStyle w:val="af9"/>
              <w:jc w:val="center"/>
              <w:rPr>
                <w:rFonts w:ascii="宋体" w:eastAsia="宋体" w:hAnsi="宋体"/>
                <w:szCs w:val="21"/>
              </w:rPr>
            </w:pPr>
          </w:p>
        </w:tc>
        <w:tc>
          <w:tcPr>
            <w:tcW w:w="846" w:type="dxa"/>
            <w:shd w:val="clear" w:color="auto" w:fill="auto"/>
            <w:vAlign w:val="center"/>
          </w:tcPr>
          <w:p w:rsidR="00EF195C" w:rsidRDefault="00EF195C">
            <w:pPr>
              <w:pStyle w:val="af9"/>
              <w:jc w:val="center"/>
              <w:rPr>
                <w:rFonts w:ascii="宋体" w:eastAsia="宋体" w:hAnsi="宋体"/>
                <w:szCs w:val="21"/>
              </w:rPr>
            </w:pPr>
          </w:p>
        </w:tc>
        <w:tc>
          <w:tcPr>
            <w:tcW w:w="786" w:type="dxa"/>
            <w:shd w:val="clear" w:color="auto" w:fill="auto"/>
            <w:vAlign w:val="center"/>
          </w:tcPr>
          <w:p w:rsidR="00EF195C" w:rsidRDefault="00EF195C">
            <w:pPr>
              <w:pStyle w:val="af9"/>
              <w:jc w:val="center"/>
              <w:rPr>
                <w:rFonts w:ascii="宋体" w:eastAsia="宋体" w:hAnsi="宋体"/>
                <w:szCs w:val="21"/>
                <w:lang w:eastAsia="zh-Hans"/>
              </w:rPr>
            </w:pPr>
          </w:p>
        </w:tc>
      </w:tr>
      <w:tr w:rsidR="00EF195C">
        <w:trPr>
          <w:trHeight w:val="567"/>
        </w:trPr>
        <w:tc>
          <w:tcPr>
            <w:tcW w:w="8296" w:type="dxa"/>
            <w:gridSpan w:val="8"/>
            <w:shd w:val="clear" w:color="auto" w:fill="auto"/>
            <w:vAlign w:val="center"/>
          </w:tcPr>
          <w:p w:rsidR="00EF195C" w:rsidRDefault="000B2195">
            <w:pPr>
              <w:pStyle w:val="af9"/>
              <w:spacing w:line="360" w:lineRule="auto"/>
              <w:ind w:firstLine="402"/>
              <w:rPr>
                <w:rFonts w:ascii="宋体" w:eastAsia="宋体" w:hAnsi="宋体"/>
                <w:szCs w:val="21"/>
              </w:rPr>
            </w:pPr>
            <w:r>
              <w:rPr>
                <w:rFonts w:ascii="宋体" w:eastAsia="宋体" w:hAnsi="宋体" w:hint="eastAsia"/>
                <w:b/>
                <w:bCs/>
                <w:szCs w:val="21"/>
              </w:rPr>
              <w:t>总价合计（元）：</w:t>
            </w:r>
            <w:r>
              <w:rPr>
                <w:rFonts w:ascii="宋体" w:eastAsia="宋体" w:hAnsi="宋体" w:hint="eastAsia"/>
                <w:b/>
                <w:bCs/>
                <w:szCs w:val="21"/>
                <w:u w:val="single"/>
              </w:rPr>
              <w:t xml:space="preserve">              </w:t>
            </w:r>
            <w:r>
              <w:rPr>
                <w:rFonts w:ascii="宋体" w:eastAsia="宋体" w:hAnsi="宋体" w:hint="eastAsia"/>
                <w:b/>
                <w:bCs/>
                <w:szCs w:val="21"/>
              </w:rPr>
              <w:t>元</w:t>
            </w:r>
          </w:p>
        </w:tc>
      </w:tr>
    </w:tbl>
    <w:p w:rsidR="00EF195C" w:rsidRDefault="000B2195">
      <w:pPr>
        <w:spacing w:line="300" w:lineRule="auto"/>
        <w:ind w:firstLineChars="200" w:firstLine="420"/>
        <w:rPr>
          <w:rFonts w:ascii="宋体" w:eastAsia="宋体" w:hAnsi="宋体"/>
          <w:szCs w:val="21"/>
        </w:rPr>
      </w:pPr>
      <w:r>
        <w:rPr>
          <w:rFonts w:ascii="宋体" w:eastAsia="宋体" w:hAnsi="宋体" w:cs="宋体" w:hint="eastAsia"/>
          <w:szCs w:val="21"/>
        </w:rPr>
        <w:t>甲方如增加或减少采购数量，按照上述单价</w:t>
      </w:r>
      <w:r>
        <w:rPr>
          <w:rFonts w:ascii="宋体" w:eastAsia="宋体" w:hAnsi="宋体" w:cs="宋体" w:hint="eastAsia"/>
          <w:szCs w:val="21"/>
          <w:lang w:eastAsia="zh-Hans"/>
        </w:rPr>
        <w:t>据实</w:t>
      </w:r>
      <w:r>
        <w:rPr>
          <w:rFonts w:ascii="宋体" w:eastAsia="宋体" w:hAnsi="宋体" w:cs="宋体" w:hint="eastAsia"/>
          <w:szCs w:val="21"/>
        </w:rPr>
        <w:t>结算。</w:t>
      </w:r>
      <w:r>
        <w:rPr>
          <w:rFonts w:ascii="宋体" w:eastAsia="宋体" w:hAnsi="宋体" w:hint="eastAsia"/>
          <w:szCs w:val="21"/>
        </w:rPr>
        <w:t>上表中的尺寸，长边为固定，短边可视图片尺寸情况而定。</w:t>
      </w:r>
    </w:p>
    <w:p w:rsidR="00EF195C" w:rsidRDefault="00EF195C">
      <w:pPr>
        <w:spacing w:line="360" w:lineRule="auto"/>
        <w:rPr>
          <w:rFonts w:ascii="宋体" w:eastAsia="宋体" w:hAnsi="宋体" w:cs="宋体"/>
          <w:szCs w:val="21"/>
        </w:rPr>
      </w:pP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2．交付地点、时间</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2．1 交付地点：上海市青浦区蟠龙路200号</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2．2</w:t>
      </w:r>
      <w:r>
        <w:rPr>
          <w:rFonts w:ascii="宋体" w:eastAsia="宋体" w:hAnsi="宋体" w:cs="宋体"/>
          <w:szCs w:val="21"/>
        </w:rPr>
        <w:t xml:space="preserve"> </w:t>
      </w:r>
      <w:r>
        <w:rPr>
          <w:rFonts w:ascii="宋体" w:eastAsia="宋体" w:hAnsi="宋体" w:cs="宋体" w:hint="eastAsia"/>
          <w:szCs w:val="21"/>
        </w:rPr>
        <w:t>供货期：从合同签订</w:t>
      </w:r>
      <w:r>
        <w:rPr>
          <w:rFonts w:ascii="宋体" w:eastAsia="宋体" w:hAnsi="宋体" w:hint="eastAsia"/>
          <w:szCs w:val="21"/>
        </w:rPr>
        <w:t>并支付第一笔款项后</w:t>
      </w:r>
      <w:r>
        <w:rPr>
          <w:rFonts w:ascii="宋体" w:eastAsia="宋体" w:hAnsi="宋体" w:cs="宋体" w:hint="eastAsia"/>
          <w:szCs w:val="21"/>
        </w:rPr>
        <w:t>，开始计算生产周期，</w:t>
      </w:r>
      <w:r>
        <w:rPr>
          <w:rFonts w:ascii="宋体" w:eastAsia="宋体" w:hAnsi="宋体" w:cs="宋体" w:hint="eastAsia"/>
          <w:szCs w:val="21"/>
          <w:u w:val="single"/>
        </w:rPr>
        <w:t xml:space="preserve"> 30  </w:t>
      </w:r>
      <w:r>
        <w:rPr>
          <w:rFonts w:ascii="宋体" w:eastAsia="宋体" w:hAnsi="宋体" w:cs="宋体" w:hint="eastAsia"/>
          <w:szCs w:val="21"/>
        </w:rPr>
        <w:t>天内完成生产、运至甲方单位并安装完毕。</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3．质量标准和要求</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3．1 乙方所交付的货物的质量标准按照国家标准、行业标准或制造厂家企业标准确定，上述标准不一致的，以最严格的标准为准。没有国家标准、行业标准和企业标准的，按照通常标准或者符合合同目的的特定标准确定。</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3．2 乙方所交付的货物应符合国家和上海市有关安全、环保、卫生之规定。</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4．权利瑕疵担保</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4．1 乙方保证对其交付的货物享有合法的权利。</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4．2 乙方保证在其货物上不存在任何未曾向甲方透露的担保物权，如抵押权、质押权、留置权等。</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4．3 乙方保证其所交付的货物没有侵犯任何第三人的知识产权和商业秘密等权利。</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4．4 如使用单位使用该货物构成上述侵权的，则由乙方承担全部责任。</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5．交付、领受与验收</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5．</w:t>
      </w:r>
      <w:r>
        <w:rPr>
          <w:rFonts w:ascii="宋体" w:eastAsia="宋体" w:hAnsi="宋体" w:cs="宋体"/>
          <w:szCs w:val="21"/>
        </w:rPr>
        <w:t>1</w:t>
      </w:r>
      <w:r>
        <w:rPr>
          <w:rFonts w:ascii="宋体" w:eastAsia="宋体" w:hAnsi="宋体" w:cs="宋体" w:hint="eastAsia"/>
          <w:szCs w:val="21"/>
        </w:rPr>
        <w:t xml:space="preserve"> 乙方应在进行每项交付前</w:t>
      </w:r>
      <w:r>
        <w:rPr>
          <w:rFonts w:ascii="宋体" w:eastAsia="宋体" w:hAnsi="宋体" w:cs="宋体" w:hint="eastAsia"/>
          <w:szCs w:val="21"/>
          <w:u w:val="single"/>
        </w:rPr>
        <w:t xml:space="preserve"> 5</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个工作日内，通知甲方。甲方应当在接到通知的5</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个工作日内安排接收交付。</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2</w:t>
      </w:r>
      <w:r>
        <w:rPr>
          <w:rFonts w:ascii="宋体" w:eastAsia="宋体" w:hAnsi="宋体" w:cs="宋体" w:hint="eastAsia"/>
          <w:szCs w:val="21"/>
        </w:rPr>
        <w:t xml:space="preserve"> 甲方在收到乙方完工通知后，应在</w:t>
      </w:r>
      <w:r>
        <w:rPr>
          <w:rFonts w:ascii="宋体" w:eastAsia="宋体" w:hAnsi="宋体" w:cs="宋体"/>
          <w:szCs w:val="21"/>
          <w:u w:val="single"/>
        </w:rPr>
        <w:t xml:space="preserve"> </w:t>
      </w:r>
      <w:r>
        <w:rPr>
          <w:rFonts w:ascii="宋体" w:eastAsia="宋体" w:hAnsi="宋体" w:cs="宋体" w:hint="eastAsia"/>
          <w:szCs w:val="21"/>
          <w:u w:val="single"/>
        </w:rPr>
        <w:t>5</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个工作日内对所交付项目进行检验。如有缺陷，乙方应立即弥补此项缺陷。甲方应当于</w:t>
      </w:r>
      <w:r>
        <w:rPr>
          <w:rFonts w:ascii="宋体" w:eastAsia="宋体" w:hAnsi="宋体" w:cs="宋体" w:hint="eastAsia"/>
          <w:szCs w:val="21"/>
          <w:u w:val="single"/>
        </w:rPr>
        <w:t xml:space="preserve"> 5</w:t>
      </w:r>
      <w:r>
        <w:rPr>
          <w:rFonts w:ascii="宋体" w:eastAsia="宋体" w:hAnsi="宋体" w:cs="宋体"/>
          <w:szCs w:val="21"/>
          <w:u w:val="single"/>
        </w:rPr>
        <w:t xml:space="preserve">  </w:t>
      </w:r>
      <w:r>
        <w:rPr>
          <w:rFonts w:ascii="宋体" w:eastAsia="宋体" w:hAnsi="宋体" w:cs="宋体" w:hint="eastAsia"/>
          <w:szCs w:val="21"/>
        </w:rPr>
        <w:t>个工作日内再次检验。</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3</w:t>
      </w:r>
      <w:r>
        <w:rPr>
          <w:rFonts w:ascii="宋体" w:eastAsia="宋体" w:hAnsi="宋体" w:cs="宋体" w:hint="eastAsia"/>
          <w:szCs w:val="21"/>
        </w:rPr>
        <w:t xml:space="preserve"> 使用单位根据货物的技术规格要求和质量标准，对货物验收合格后，使用单位收取发票并在《验收单》上签署验收意见及加盖单位印章。</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6．付款</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6．1 本合同以人民币付款，具体金额根据订单计算。</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6．2 本合同款项按照</w:t>
      </w:r>
      <w:r>
        <w:rPr>
          <w:rFonts w:ascii="宋体" w:eastAsia="宋体" w:hAnsi="宋体" w:cs="宋体" w:hint="eastAsia"/>
          <w:szCs w:val="21"/>
          <w:u w:val="single"/>
        </w:rPr>
        <w:t xml:space="preserve"> 银行转账 </w:t>
      </w:r>
      <w:r>
        <w:rPr>
          <w:rFonts w:ascii="宋体" w:eastAsia="宋体" w:hAnsi="宋体" w:cs="宋体" w:hint="eastAsia"/>
          <w:szCs w:val="21"/>
        </w:rPr>
        <w:t>方式支付。</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6．3付款条件：</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（1）甲方下达采购订单后支付采购订单总价金额的</w:t>
      </w:r>
      <w:r>
        <w:rPr>
          <w:rFonts w:ascii="宋体" w:eastAsia="宋体" w:hAnsi="宋体" w:cs="宋体"/>
          <w:szCs w:val="21"/>
          <w:u w:val="single"/>
        </w:rPr>
        <w:t xml:space="preserve"> 50</w:t>
      </w:r>
      <w:r>
        <w:rPr>
          <w:rFonts w:ascii="宋体" w:eastAsia="宋体" w:hAnsi="宋体" w:cs="宋体" w:hint="eastAsia"/>
          <w:szCs w:val="21"/>
        </w:rPr>
        <w:t>%，乙方须提供正式发票。</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（2）货到甲方所在地，安装并验收通过后且甲方收到乙方出具的正式发票后</w:t>
      </w:r>
      <w:r>
        <w:rPr>
          <w:rFonts w:ascii="宋体" w:eastAsia="宋体" w:hAnsi="宋体" w:cs="宋体"/>
          <w:szCs w:val="21"/>
          <w:u w:val="single"/>
        </w:rPr>
        <w:t>10</w:t>
      </w:r>
      <w:r>
        <w:rPr>
          <w:rFonts w:ascii="宋体" w:eastAsia="宋体" w:hAnsi="宋体" w:cs="宋体" w:hint="eastAsia"/>
          <w:szCs w:val="21"/>
        </w:rPr>
        <w:t>日内，支付订单总价金额的</w:t>
      </w:r>
      <w:r>
        <w:rPr>
          <w:rFonts w:ascii="宋体" w:eastAsia="宋体" w:hAnsi="宋体" w:cs="宋体"/>
          <w:szCs w:val="21"/>
          <w:u w:val="single"/>
        </w:rPr>
        <w:t xml:space="preserve">  45 </w:t>
      </w:r>
      <w:r>
        <w:rPr>
          <w:rFonts w:ascii="宋体" w:eastAsia="宋体" w:hAnsi="宋体" w:cs="宋体" w:hint="eastAsia"/>
          <w:szCs w:val="21"/>
        </w:rPr>
        <w:t>％。</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（3）安装通过验收即开始售后质保，1年保质期满后，甲方收到乙方出具的正式发票后</w:t>
      </w:r>
      <w:r>
        <w:rPr>
          <w:rFonts w:ascii="宋体" w:eastAsia="宋体" w:hAnsi="宋体" w:cs="宋体"/>
          <w:szCs w:val="21"/>
          <w:u w:val="single"/>
        </w:rPr>
        <w:t>10</w:t>
      </w:r>
      <w:r>
        <w:rPr>
          <w:rFonts w:ascii="宋体" w:eastAsia="宋体" w:hAnsi="宋体" w:cs="宋体" w:hint="eastAsia"/>
          <w:szCs w:val="21"/>
        </w:rPr>
        <w:t>日内支付订单总价的剩余</w:t>
      </w:r>
      <w:r>
        <w:rPr>
          <w:rFonts w:ascii="宋体" w:eastAsia="宋体" w:hAnsi="宋体" w:cs="宋体" w:hint="eastAsia"/>
          <w:szCs w:val="21"/>
          <w:u w:val="single"/>
        </w:rPr>
        <w:t xml:space="preserve"> </w:t>
      </w:r>
      <w:r>
        <w:rPr>
          <w:rFonts w:ascii="宋体" w:eastAsia="宋体" w:hAnsi="宋体" w:cs="宋体"/>
          <w:szCs w:val="21"/>
          <w:u w:val="single"/>
        </w:rPr>
        <w:t xml:space="preserve">5 </w:t>
      </w:r>
      <w:r>
        <w:rPr>
          <w:rFonts w:ascii="宋体" w:eastAsia="宋体" w:hAnsi="宋体" w:cs="宋体"/>
          <w:szCs w:val="21"/>
        </w:rPr>
        <w:t>%</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7．辅助服务</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1</w:t>
      </w:r>
      <w:r>
        <w:rPr>
          <w:rFonts w:ascii="宋体" w:eastAsia="宋体" w:hAnsi="宋体" w:cs="宋体" w:hint="eastAsia"/>
          <w:szCs w:val="21"/>
        </w:rPr>
        <w:t xml:space="preserve"> 辅助服务的费用应包含在合同价中，甲方不再另行支付。</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 xml:space="preserve">8．货物保证和维护 </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8．1</w:t>
      </w:r>
      <w:r>
        <w:rPr>
          <w:rFonts w:ascii="宋体" w:eastAsia="宋体" w:hAnsi="宋体" w:cs="宋体"/>
          <w:szCs w:val="21"/>
        </w:rPr>
        <w:t xml:space="preserve"> </w:t>
      </w:r>
      <w:r>
        <w:rPr>
          <w:rFonts w:ascii="宋体" w:eastAsia="宋体" w:hAnsi="宋体" w:cs="宋体" w:hint="eastAsia"/>
          <w:szCs w:val="21"/>
        </w:rPr>
        <w:t>乙方应保证出售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8．2</w:t>
      </w:r>
      <w:r>
        <w:rPr>
          <w:rFonts w:ascii="宋体" w:eastAsia="宋体" w:hAnsi="宋体" w:cs="宋体"/>
          <w:szCs w:val="21"/>
        </w:rPr>
        <w:t xml:space="preserve"> </w:t>
      </w:r>
      <w:r>
        <w:rPr>
          <w:rFonts w:ascii="宋体" w:eastAsia="宋体" w:hAnsi="宋体" w:cs="宋体" w:hint="eastAsia"/>
          <w:szCs w:val="21"/>
        </w:rPr>
        <w:t>在质量保证期内，如果货物的质量或规格与合同不符，或证实货物是有缺陷的，</w:t>
      </w:r>
      <w:r>
        <w:rPr>
          <w:rFonts w:ascii="宋体" w:eastAsia="宋体" w:hAnsi="宋体" w:cs="宋体" w:hint="eastAsia"/>
          <w:szCs w:val="21"/>
        </w:rPr>
        <w:lastRenderedPageBreak/>
        <w:t>包括潜在的缺陷或使用不符合要求的材料等，甲方可以根据本合同第9条规定以书面形式向乙方提出补救措施或索赔。</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8．3 乙方在约定的时间内未能弥补缺陷，甲方可采取必要的补救措施，但其风险和费用将由乙方承担，甲方根据合同规定对乙方行使的其他权利不受影响。</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9．补救措施和索赔</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t>1</w:t>
      </w:r>
      <w:r>
        <w:rPr>
          <w:rFonts w:ascii="宋体" w:eastAsia="宋体" w:hAnsi="宋体" w:cs="宋体" w:hint="eastAsia"/>
          <w:szCs w:val="21"/>
        </w:rPr>
        <w:t xml:space="preserve"> 在质量保证期内，如果乙方对缺陷产品负有责任而甲方提出索赔，乙方应按照甲方同意的下列一种或多种方式解决索赔事宜：</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（1）乙方同意退货并将货款退还给甲方，由此发生的一切费用和损失由乙方承担。</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（2）根据产品的质量状况以及甲方所遭受的损失，经过买卖双方商定应重新供货。</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t>2</w:t>
      </w:r>
      <w:r>
        <w:rPr>
          <w:rFonts w:ascii="宋体" w:eastAsia="宋体" w:hAnsi="宋体" w:cs="宋体" w:hint="eastAsia"/>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10．履约延误</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10．1 乙方应按照合同规定的时间、地点交货和提供服务。</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10．2 如乙方无正当理由而拖延交货，甲方有权解除合同并追究乙方的违约责任。</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10．3 在履行合同过程中，如果乙方可能遇到妨碍按时交货和提供服务的情况时，应及时以书面形式将拖延的事实、可能拖延的期限和理由通知甲方。甲方在收到乙方通知后，应尽快对情况进行评价，并确定是否同意延长交货时间或延期提供服务。</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11．误期赔偿</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w:t>
      </w:r>
      <w:r>
        <w:rPr>
          <w:rFonts w:ascii="宋体" w:eastAsia="宋体" w:hAnsi="宋体" w:cs="宋体" w:hint="eastAsia"/>
          <w:szCs w:val="21"/>
        </w:rPr>
        <w:lastRenderedPageBreak/>
        <w:t>甲方可考虑终止合同。</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12．不可抗力</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12．1 如果合同各方因不可抗力而导致合同实施延误或不能履行合同义务的话，不应该承担误期赔偿或不能履行合同义务的责任。</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13．争端的解决</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13.1 合同各方应通过友好协商，解决在执行本合同过程中所发生的或与本合同有关的一切争端。</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13．2 调解不成则可向甲方所在地具有管辖权的人民法院提起诉讼。</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13．3 如仲裁事项不影响合同其他部分的履行，则在仲裁期间，除正在进行仲裁的部分外，本合同的其他部分应继续执行。</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14．违约终止合同</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14．1 在甲方对乙方违约而采取的任何补救措施不受影响的情况下，甲方可在下列情况下向乙方发出书面通知书，提出终止部分或全部合同。</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（1）如果乙方未能在合同规定的期限或甲方同意延长的期限内提供部分或全部货物。</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（2）如果乙方未能履行合同规定的其他义务。</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14．2 如果甲方根据上述14.1款的规定，终止了全部或部分合同，甲方可以依其认为适当的条件和方法购买尚未交货的货物，乙方应对购买类似的货物所超出的那部分费用负</w:t>
      </w:r>
      <w:r>
        <w:rPr>
          <w:rFonts w:ascii="宋体" w:eastAsia="宋体" w:hAnsi="宋体" w:cs="宋体" w:hint="eastAsia"/>
          <w:szCs w:val="21"/>
        </w:rPr>
        <w:lastRenderedPageBreak/>
        <w:t>责。但是，乙方应继续执行合同中未终止的部分。</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14．3 如果乙方在履行合同过程中有不正当竞争行为，甲方有权解除合同，并按《中华人民共和国反不正当竞争法》之规定由有关部门追究其法律责任。</w:t>
      </w:r>
    </w:p>
    <w:p w:rsidR="00EF195C" w:rsidRDefault="000B2195">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15．破产终止合同</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15．1 如果乙方丧失履约能力或被宣告破产，甲方可在任何时候以书面形式通知乙方终止合同而不给乙方补偿。该终止合同将不损害或影响甲方已经采取或将要采取任何行动或补救措施的权利。</w:t>
      </w:r>
    </w:p>
    <w:p w:rsidR="00EF195C" w:rsidRDefault="000B2195">
      <w:pPr>
        <w:spacing w:line="360" w:lineRule="auto"/>
        <w:ind w:firstLineChars="200" w:firstLine="422"/>
        <w:rPr>
          <w:rFonts w:ascii="宋体" w:eastAsia="宋体" w:hAnsi="宋体" w:cs="宋体"/>
          <w:szCs w:val="21"/>
        </w:rPr>
      </w:pPr>
      <w:r>
        <w:rPr>
          <w:rFonts w:ascii="宋体" w:eastAsia="宋体" w:hAnsi="宋体" w:cs="宋体" w:hint="eastAsia"/>
          <w:b/>
          <w:bCs/>
          <w:szCs w:val="21"/>
        </w:rPr>
        <w:t>16．合同转让和分包</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16．1 除甲方事先书面同意外，乙方不得转让和分包其应履行的合同义务。</w:t>
      </w:r>
    </w:p>
    <w:p w:rsidR="00EF195C" w:rsidRDefault="000B2195">
      <w:pPr>
        <w:spacing w:line="360" w:lineRule="auto"/>
        <w:ind w:firstLineChars="200" w:firstLine="422"/>
        <w:rPr>
          <w:rFonts w:ascii="宋体" w:eastAsia="宋体" w:hAnsi="宋体" w:cs="宋体"/>
          <w:szCs w:val="21"/>
        </w:rPr>
      </w:pPr>
      <w:r>
        <w:rPr>
          <w:rFonts w:ascii="宋体" w:eastAsia="宋体" w:hAnsi="宋体" w:cs="宋体" w:hint="eastAsia"/>
          <w:b/>
          <w:bCs/>
          <w:szCs w:val="21"/>
        </w:rPr>
        <w:t>17．合同生效</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17．1 本合同在合同各方签字盖章后生效。</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17．2 本合同</w:t>
      </w:r>
      <w:r>
        <w:rPr>
          <w:rFonts w:ascii="宋体" w:eastAsia="宋体" w:hAnsi="宋体" w:cs="宋体" w:hint="eastAsia"/>
          <w:szCs w:val="21"/>
          <w:u w:val="single"/>
        </w:rPr>
        <w:t xml:space="preserve"> 壹 </w:t>
      </w:r>
      <w:r>
        <w:rPr>
          <w:rFonts w:ascii="宋体" w:eastAsia="宋体" w:hAnsi="宋体" w:cs="宋体" w:hint="eastAsia"/>
          <w:szCs w:val="21"/>
        </w:rPr>
        <w:t>式</w:t>
      </w:r>
      <w:r>
        <w:rPr>
          <w:rFonts w:ascii="宋体" w:eastAsia="宋体" w:hAnsi="宋体" w:cs="宋体" w:hint="eastAsia"/>
          <w:szCs w:val="21"/>
          <w:u w:val="single"/>
        </w:rPr>
        <w:t xml:space="preserve"> 肆 </w:t>
      </w:r>
      <w:r>
        <w:rPr>
          <w:rFonts w:ascii="宋体" w:eastAsia="宋体" w:hAnsi="宋体" w:cs="宋体" w:hint="eastAsia"/>
          <w:szCs w:val="21"/>
        </w:rPr>
        <w:t>份，签字各方各执</w:t>
      </w:r>
      <w:r>
        <w:rPr>
          <w:rFonts w:ascii="宋体" w:eastAsia="宋体" w:hAnsi="宋体" w:cs="宋体" w:hint="eastAsia"/>
          <w:szCs w:val="21"/>
          <w:u w:val="single"/>
        </w:rPr>
        <w:t xml:space="preserve"> 贰 </w:t>
      </w:r>
      <w:r>
        <w:rPr>
          <w:rFonts w:ascii="宋体" w:eastAsia="宋体" w:hAnsi="宋体" w:cs="宋体" w:hint="eastAsia"/>
          <w:szCs w:val="21"/>
        </w:rPr>
        <w:t>份。</w:t>
      </w:r>
    </w:p>
    <w:p w:rsidR="00EF195C" w:rsidRDefault="000B2195">
      <w:pPr>
        <w:spacing w:line="360" w:lineRule="auto"/>
        <w:ind w:firstLineChars="200" w:firstLine="422"/>
        <w:rPr>
          <w:rFonts w:ascii="宋体" w:eastAsia="宋体" w:hAnsi="宋体" w:cs="宋体"/>
          <w:b/>
          <w:bCs/>
          <w:szCs w:val="21"/>
        </w:rPr>
      </w:pPr>
      <w:bookmarkStart w:id="30" w:name="_Toc343587554"/>
      <w:bookmarkStart w:id="31" w:name="_Toc347133724"/>
      <w:bookmarkStart w:id="32" w:name="_Toc343782109"/>
      <w:bookmarkStart w:id="33" w:name="_Toc343587473"/>
      <w:r>
        <w:rPr>
          <w:rFonts w:ascii="宋体" w:eastAsia="宋体" w:hAnsi="宋体" w:cs="宋体" w:hint="eastAsia"/>
          <w:b/>
          <w:bCs/>
          <w:szCs w:val="21"/>
        </w:rPr>
        <w:t>18. 合同修改</w:t>
      </w:r>
      <w:bookmarkEnd w:id="30"/>
      <w:bookmarkEnd w:id="31"/>
      <w:bookmarkEnd w:id="32"/>
      <w:bookmarkEnd w:id="33"/>
    </w:p>
    <w:p w:rsidR="00EF195C" w:rsidRDefault="000B2195">
      <w:pPr>
        <w:spacing w:line="360" w:lineRule="auto"/>
        <w:ind w:firstLineChars="200" w:firstLine="420"/>
        <w:rPr>
          <w:rFonts w:ascii="宋体" w:eastAsia="宋体" w:hAnsi="宋体" w:cs="宋体"/>
          <w:szCs w:val="21"/>
        </w:rPr>
      </w:pPr>
      <w:bookmarkStart w:id="34" w:name="_Toc343587474"/>
      <w:bookmarkStart w:id="35" w:name="_Toc343587555"/>
      <w:bookmarkStart w:id="36" w:name="_Toc347133725"/>
      <w:bookmarkStart w:id="37" w:name="_Toc343782110"/>
      <w:r>
        <w:rPr>
          <w:rFonts w:ascii="宋体" w:eastAsia="宋体" w:hAnsi="宋体" w:cs="宋体" w:hint="eastAsia"/>
          <w:szCs w:val="21"/>
        </w:rPr>
        <w:t>18．1 除了双方签署书面修改协议，并成为本合同不可分割的一部分之外，本合同条件不得有任何变化或修改。</w:t>
      </w:r>
      <w:bookmarkEnd w:id="34"/>
      <w:bookmarkEnd w:id="35"/>
      <w:bookmarkEnd w:id="36"/>
      <w:bookmarkEnd w:id="37"/>
    </w:p>
    <w:p w:rsidR="00EF195C" w:rsidRDefault="00EF195C">
      <w:pPr>
        <w:spacing w:line="360" w:lineRule="auto"/>
        <w:ind w:firstLineChars="200" w:firstLine="420"/>
        <w:rPr>
          <w:rFonts w:ascii="宋体" w:eastAsia="宋体" w:hAnsi="宋体" w:cs="宋体"/>
          <w:szCs w:val="21"/>
        </w:rPr>
      </w:pP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（以下无正文）</w:t>
      </w:r>
    </w:p>
    <w:p w:rsidR="00EF195C" w:rsidRDefault="00EF195C">
      <w:pPr>
        <w:spacing w:line="360" w:lineRule="auto"/>
        <w:rPr>
          <w:rFonts w:ascii="宋体" w:eastAsia="宋体" w:hAnsi="宋体" w:cs="宋体"/>
          <w:szCs w:val="21"/>
        </w:rPr>
      </w:pP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甲方（盖章）：</w:t>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hint="eastAsia"/>
          <w:szCs w:val="21"/>
        </w:rPr>
        <w:t xml:space="preserve">乙方（盖章）： </w:t>
      </w:r>
    </w:p>
    <w:p w:rsidR="00EF195C" w:rsidRDefault="00EF195C">
      <w:pPr>
        <w:spacing w:line="360" w:lineRule="auto"/>
        <w:ind w:firstLineChars="200" w:firstLine="420"/>
        <w:rPr>
          <w:rFonts w:ascii="宋体" w:eastAsia="宋体" w:hAnsi="宋体" w:cs="宋体"/>
          <w:szCs w:val="21"/>
        </w:rPr>
      </w:pP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授权委托人（签章）：</w:t>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hint="eastAsia"/>
          <w:szCs w:val="21"/>
        </w:rPr>
        <w:t>授权委托人（签章）：</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日期：      年    月    日</w:t>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szCs w:val="21"/>
        </w:rPr>
        <w:tab/>
      </w:r>
      <w:r>
        <w:rPr>
          <w:rFonts w:ascii="宋体" w:eastAsia="宋体" w:hAnsi="宋体" w:cs="宋体" w:hint="eastAsia"/>
          <w:szCs w:val="21"/>
        </w:rPr>
        <w:t>日期：      年    月    日</w:t>
      </w:r>
    </w:p>
    <w:p w:rsidR="00EF195C" w:rsidRDefault="000B2195">
      <w:pPr>
        <w:spacing w:line="360" w:lineRule="auto"/>
        <w:ind w:firstLineChars="200" w:firstLine="420"/>
        <w:rPr>
          <w:rFonts w:ascii="宋体" w:eastAsia="宋体" w:hAnsi="宋体" w:cs="宋体"/>
          <w:szCs w:val="21"/>
        </w:rPr>
        <w:sectPr w:rsidR="00EF195C">
          <w:headerReference w:type="default" r:id="rId10"/>
          <w:footerReference w:type="default" r:id="rId11"/>
          <w:pgSz w:w="11906" w:h="16838"/>
          <w:pgMar w:top="1440" w:right="1800" w:bottom="1440" w:left="1800" w:header="851" w:footer="992" w:gutter="0"/>
          <w:pgNumType w:start="1"/>
          <w:cols w:space="720"/>
          <w:docGrid w:type="lines" w:linePitch="408"/>
        </w:sectPr>
      </w:pPr>
      <w:r>
        <w:rPr>
          <w:rFonts w:ascii="宋体" w:eastAsia="宋体" w:hAnsi="宋体" w:cs="宋体" w:hint="eastAsia"/>
          <w:szCs w:val="21"/>
        </w:rPr>
        <w:t xml:space="preserve"> </w:t>
      </w:r>
    </w:p>
    <w:p w:rsidR="00EF195C" w:rsidRDefault="000B2195">
      <w:pPr>
        <w:pStyle w:val="1"/>
        <w:jc w:val="center"/>
      </w:pPr>
      <w:bookmarkStart w:id="38" w:name="_Toc16945"/>
      <w:bookmarkStart w:id="39" w:name="_Toc164072662"/>
      <w:bookmarkStart w:id="40" w:name="_Toc171514597"/>
      <w:r>
        <w:rPr>
          <w:rFonts w:hint="eastAsia"/>
        </w:rPr>
        <w:lastRenderedPageBreak/>
        <w:t>第五部分 响应文件格式</w:t>
      </w:r>
      <w:bookmarkEnd w:id="38"/>
      <w:bookmarkEnd w:id="39"/>
      <w:bookmarkEnd w:id="40"/>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0B2195">
      <w:pPr>
        <w:widowControl/>
        <w:spacing w:line="660" w:lineRule="atLeast"/>
        <w:rPr>
          <w:rFonts w:ascii="宋体" w:eastAsia="宋体" w:hAnsi="宋体"/>
          <w:szCs w:val="21"/>
        </w:rPr>
      </w:pPr>
      <w:r>
        <w:rPr>
          <w:rFonts w:ascii="宋体" w:eastAsia="宋体" w:hAnsi="宋体" w:cs="宋体"/>
          <w:b/>
          <w:bCs/>
          <w:kern w:val="0"/>
          <w:szCs w:val="21"/>
        </w:rPr>
        <w:br w:type="page"/>
      </w:r>
    </w:p>
    <w:p w:rsidR="00EF195C" w:rsidRDefault="00EF195C">
      <w:pPr>
        <w:spacing w:line="360" w:lineRule="auto"/>
        <w:jc w:val="center"/>
        <w:rPr>
          <w:rFonts w:ascii="宋体" w:eastAsia="宋体" w:hAnsi="宋体"/>
          <w:szCs w:val="21"/>
        </w:rPr>
      </w:pPr>
    </w:p>
    <w:p w:rsidR="00EF195C" w:rsidRDefault="00EF195C">
      <w:pPr>
        <w:spacing w:line="360" w:lineRule="auto"/>
        <w:jc w:val="center"/>
        <w:rPr>
          <w:rFonts w:ascii="宋体" w:eastAsia="宋体" w:hAnsi="宋体"/>
          <w:szCs w:val="21"/>
        </w:rPr>
      </w:pPr>
    </w:p>
    <w:p w:rsidR="00EF195C" w:rsidRDefault="00EF195C">
      <w:pPr>
        <w:spacing w:line="360" w:lineRule="auto"/>
        <w:jc w:val="center"/>
        <w:rPr>
          <w:rFonts w:ascii="宋体" w:eastAsia="宋体" w:hAnsi="宋体"/>
          <w:szCs w:val="21"/>
        </w:rPr>
      </w:pPr>
    </w:p>
    <w:p w:rsidR="00EF195C" w:rsidRDefault="00EF195C">
      <w:pPr>
        <w:spacing w:line="360" w:lineRule="auto"/>
        <w:jc w:val="center"/>
        <w:rPr>
          <w:rFonts w:ascii="宋体" w:eastAsia="宋体" w:hAnsi="宋体"/>
          <w:szCs w:val="21"/>
        </w:rPr>
      </w:pPr>
    </w:p>
    <w:p w:rsidR="00EF195C" w:rsidRDefault="000B2195">
      <w:pPr>
        <w:widowControl/>
        <w:spacing w:line="660" w:lineRule="atLeast"/>
        <w:jc w:val="center"/>
        <w:outlineLvl w:val="2"/>
        <w:rPr>
          <w:rFonts w:ascii="黑体" w:eastAsia="黑体" w:hAnsi="黑体" w:cs="宋体"/>
          <w:b/>
          <w:bCs/>
          <w:kern w:val="0"/>
          <w:sz w:val="44"/>
          <w:szCs w:val="44"/>
        </w:rPr>
      </w:pPr>
      <w:bookmarkStart w:id="41" w:name="_Toc164072664"/>
      <w:r>
        <w:rPr>
          <w:rFonts w:ascii="黑体" w:eastAsia="黑体" w:hAnsi="黑体" w:cs="宋体" w:hint="eastAsia"/>
          <w:b/>
          <w:bCs/>
          <w:kern w:val="0"/>
          <w:sz w:val="44"/>
          <w:szCs w:val="44"/>
        </w:rPr>
        <w:t>上海国家会计学院第二教学楼照片展项目</w:t>
      </w:r>
      <w:bookmarkEnd w:id="41"/>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0B2195">
      <w:pPr>
        <w:widowControl/>
        <w:spacing w:line="660" w:lineRule="atLeast"/>
        <w:jc w:val="center"/>
        <w:outlineLvl w:val="2"/>
        <w:rPr>
          <w:rFonts w:ascii="黑体" w:eastAsia="黑体" w:hAnsi="黑体" w:cs="宋体"/>
          <w:b/>
          <w:bCs/>
          <w:kern w:val="0"/>
          <w:sz w:val="84"/>
          <w:szCs w:val="84"/>
        </w:rPr>
      </w:pPr>
      <w:bookmarkStart w:id="42" w:name="_Toc164072665"/>
      <w:r>
        <w:rPr>
          <w:rFonts w:ascii="黑体" w:eastAsia="黑体" w:hAnsi="黑体" w:cs="宋体" w:hint="eastAsia"/>
          <w:b/>
          <w:bCs/>
          <w:kern w:val="0"/>
          <w:sz w:val="84"/>
          <w:szCs w:val="84"/>
        </w:rPr>
        <w:t>询价响应文件</w:t>
      </w:r>
      <w:bookmarkEnd w:id="42"/>
    </w:p>
    <w:p w:rsidR="00EF195C" w:rsidRDefault="000B2195">
      <w:pPr>
        <w:widowControl/>
        <w:spacing w:line="660" w:lineRule="atLeast"/>
        <w:jc w:val="center"/>
        <w:outlineLvl w:val="2"/>
        <w:rPr>
          <w:rFonts w:ascii="楷体" w:eastAsia="楷体" w:hAnsi="楷体" w:cs="宋体"/>
          <w:b/>
          <w:bCs/>
          <w:kern w:val="0"/>
          <w:szCs w:val="21"/>
        </w:rPr>
      </w:pPr>
      <w:bookmarkStart w:id="43" w:name="_Toc164072666"/>
      <w:r>
        <w:rPr>
          <w:rFonts w:ascii="楷体" w:eastAsia="楷体" w:hAnsi="楷体" w:hint="eastAsia"/>
          <w:sz w:val="32"/>
          <w:szCs w:val="32"/>
        </w:rPr>
        <w:t>（封面）</w:t>
      </w:r>
      <w:bookmarkEnd w:id="43"/>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宋体" w:eastAsia="宋体" w:hAnsi="宋体" w:cs="宋体"/>
          <w:b/>
          <w:bCs/>
          <w:kern w:val="0"/>
          <w:szCs w:val="21"/>
        </w:rPr>
      </w:pPr>
    </w:p>
    <w:p w:rsidR="00EF195C" w:rsidRDefault="00EF195C">
      <w:pPr>
        <w:widowControl/>
        <w:spacing w:line="660" w:lineRule="atLeast"/>
        <w:jc w:val="center"/>
        <w:rPr>
          <w:rFonts w:ascii="黑体" w:eastAsia="黑体" w:hAnsi="黑体" w:cs="宋体"/>
          <w:b/>
          <w:bCs/>
          <w:kern w:val="0"/>
          <w:sz w:val="30"/>
          <w:szCs w:val="30"/>
        </w:rPr>
      </w:pPr>
    </w:p>
    <w:p w:rsidR="00EF195C" w:rsidRDefault="000B2195">
      <w:pPr>
        <w:widowControl/>
        <w:spacing w:line="660" w:lineRule="atLeast"/>
        <w:ind w:firstLineChars="700" w:firstLine="2249"/>
        <w:jc w:val="left"/>
        <w:outlineLvl w:val="2"/>
        <w:rPr>
          <w:rFonts w:ascii="黑体" w:eastAsia="黑体" w:hAnsi="黑体" w:cs="宋体"/>
          <w:b/>
          <w:bCs/>
          <w:kern w:val="0"/>
          <w:sz w:val="32"/>
          <w:szCs w:val="32"/>
        </w:rPr>
      </w:pPr>
      <w:bookmarkStart w:id="44" w:name="_Toc164072667"/>
      <w:r>
        <w:rPr>
          <w:rFonts w:ascii="黑体" w:eastAsia="黑体" w:hAnsi="黑体" w:cs="宋体" w:hint="eastAsia"/>
          <w:b/>
          <w:bCs/>
          <w:kern w:val="0"/>
          <w:sz w:val="32"/>
          <w:szCs w:val="32"/>
        </w:rPr>
        <w:t>采购单位：上海国家会计学院</w:t>
      </w:r>
      <w:bookmarkEnd w:id="44"/>
    </w:p>
    <w:p w:rsidR="00EF195C" w:rsidRDefault="000B2195">
      <w:pPr>
        <w:widowControl/>
        <w:spacing w:line="660" w:lineRule="atLeast"/>
        <w:ind w:firstLineChars="700" w:firstLine="2249"/>
        <w:jc w:val="left"/>
        <w:outlineLvl w:val="2"/>
        <w:rPr>
          <w:rFonts w:ascii="黑体" w:eastAsia="黑体" w:hAnsi="黑体" w:cs="宋体"/>
          <w:b/>
          <w:bCs/>
          <w:kern w:val="0"/>
          <w:sz w:val="32"/>
          <w:szCs w:val="32"/>
        </w:rPr>
      </w:pPr>
      <w:bookmarkStart w:id="45" w:name="_Toc164072668"/>
      <w:r>
        <w:rPr>
          <w:rFonts w:ascii="黑体" w:eastAsia="黑体" w:hAnsi="黑体" w:cs="宋体" w:hint="eastAsia"/>
          <w:b/>
          <w:bCs/>
          <w:kern w:val="0"/>
          <w:sz w:val="32"/>
          <w:szCs w:val="32"/>
        </w:rPr>
        <w:t>报价单位：</w:t>
      </w:r>
      <w:bookmarkEnd w:id="45"/>
    </w:p>
    <w:p w:rsidR="00EF195C" w:rsidRDefault="000B2195">
      <w:pPr>
        <w:widowControl/>
        <w:spacing w:line="660" w:lineRule="atLeast"/>
        <w:ind w:firstLineChars="700" w:firstLine="2249"/>
        <w:jc w:val="left"/>
        <w:outlineLvl w:val="2"/>
        <w:rPr>
          <w:rFonts w:ascii="黑体" w:eastAsia="黑体" w:hAnsi="黑体" w:cs="宋体"/>
          <w:b/>
          <w:bCs/>
          <w:kern w:val="0"/>
          <w:sz w:val="32"/>
          <w:szCs w:val="32"/>
        </w:rPr>
      </w:pPr>
      <w:bookmarkStart w:id="46" w:name="_Toc164072669"/>
      <w:r>
        <w:rPr>
          <w:rFonts w:ascii="黑体" w:eastAsia="黑体" w:hAnsi="黑体" w:cs="宋体" w:hint="eastAsia"/>
          <w:b/>
          <w:bCs/>
          <w:kern w:val="0"/>
          <w:sz w:val="32"/>
          <w:szCs w:val="32"/>
        </w:rPr>
        <w:t xml:space="preserve">日 </w:t>
      </w:r>
      <w:r>
        <w:rPr>
          <w:rFonts w:ascii="黑体" w:eastAsia="黑体" w:hAnsi="黑体" w:cs="宋体"/>
          <w:b/>
          <w:bCs/>
          <w:kern w:val="0"/>
          <w:sz w:val="32"/>
          <w:szCs w:val="32"/>
        </w:rPr>
        <w:t xml:space="preserve">   </w:t>
      </w:r>
      <w:r>
        <w:rPr>
          <w:rFonts w:ascii="黑体" w:eastAsia="黑体" w:hAnsi="黑体" w:cs="宋体" w:hint="eastAsia"/>
          <w:b/>
          <w:bCs/>
          <w:kern w:val="0"/>
          <w:sz w:val="32"/>
          <w:szCs w:val="32"/>
        </w:rPr>
        <w:t>期：2</w:t>
      </w:r>
      <w:r>
        <w:rPr>
          <w:rFonts w:ascii="黑体" w:eastAsia="黑体" w:hAnsi="黑体" w:cs="宋体"/>
          <w:b/>
          <w:bCs/>
          <w:kern w:val="0"/>
          <w:sz w:val="32"/>
          <w:szCs w:val="32"/>
        </w:rPr>
        <w:t>02</w:t>
      </w:r>
      <w:r>
        <w:rPr>
          <w:rFonts w:ascii="黑体" w:eastAsia="黑体" w:hAnsi="黑体" w:cs="宋体" w:hint="eastAsia"/>
          <w:b/>
          <w:bCs/>
          <w:kern w:val="0"/>
          <w:sz w:val="32"/>
          <w:szCs w:val="32"/>
        </w:rPr>
        <w:t>4年  月</w:t>
      </w:r>
      <w:bookmarkEnd w:id="46"/>
      <w:r>
        <w:rPr>
          <w:rFonts w:ascii="黑体" w:eastAsia="黑体" w:hAnsi="黑体" w:cs="宋体" w:hint="eastAsia"/>
          <w:b/>
          <w:bCs/>
          <w:kern w:val="0"/>
          <w:sz w:val="32"/>
          <w:szCs w:val="32"/>
        </w:rPr>
        <w:t xml:space="preserve">  日</w:t>
      </w:r>
    </w:p>
    <w:p w:rsidR="00EF195C" w:rsidRDefault="000B2195">
      <w:pPr>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w:t>
      </w:r>
    </w:p>
    <w:p w:rsidR="00EF195C" w:rsidRDefault="000B2195">
      <w:pPr>
        <w:spacing w:line="360" w:lineRule="auto"/>
        <w:jc w:val="center"/>
        <w:rPr>
          <w:rFonts w:ascii="宋体" w:eastAsia="宋体" w:hAnsi="宋体"/>
          <w:b/>
          <w:bCs/>
          <w:sz w:val="32"/>
          <w:szCs w:val="32"/>
        </w:rPr>
      </w:pPr>
      <w:r>
        <w:rPr>
          <w:rFonts w:ascii="宋体" w:eastAsia="宋体" w:hAnsi="宋体" w:hint="eastAsia"/>
          <w:b/>
          <w:bCs/>
          <w:sz w:val="32"/>
          <w:szCs w:val="32"/>
        </w:rPr>
        <w:t>响应书</w:t>
      </w: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hint="eastAsia"/>
          <w:szCs w:val="21"/>
        </w:rPr>
        <w:t>致：</w:t>
      </w:r>
      <w:r>
        <w:rPr>
          <w:rFonts w:ascii="宋体" w:eastAsia="宋体" w:hAnsi="宋体" w:hint="eastAsia"/>
          <w:szCs w:val="21"/>
          <w:u w:val="single"/>
        </w:rPr>
        <w:t xml:space="preserve">  上海国家会计学院  </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 xml:space="preserve">根据贵方为 </w:t>
      </w:r>
      <w:r>
        <w:rPr>
          <w:rFonts w:ascii="宋体" w:eastAsia="宋体" w:hAnsi="宋体" w:hint="eastAsia"/>
          <w:szCs w:val="21"/>
          <w:u w:val="single"/>
        </w:rPr>
        <w:t xml:space="preserve">    </w:t>
      </w:r>
      <w:r>
        <w:rPr>
          <w:rFonts w:ascii="宋体" w:eastAsia="宋体" w:hAnsi="宋体" w:cs="宋体" w:hint="eastAsia"/>
          <w:szCs w:val="21"/>
          <w:u w:val="single"/>
        </w:rPr>
        <w:t>上海国家会计学院第二教学楼照片展项目</w:t>
      </w:r>
      <w:r>
        <w:rPr>
          <w:rFonts w:ascii="宋体" w:eastAsia="宋体" w:hAnsi="宋体" w:hint="eastAsia"/>
          <w:szCs w:val="21"/>
          <w:u w:val="single"/>
        </w:rPr>
        <w:t xml:space="preserve">   </w:t>
      </w:r>
      <w:r>
        <w:rPr>
          <w:rFonts w:ascii="宋体" w:eastAsia="宋体" w:hAnsi="宋体" w:hint="eastAsia"/>
          <w:szCs w:val="21"/>
        </w:rPr>
        <w:t>询价采购相关内容的采购邀请，签字代表</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（全名、职务） </w:t>
      </w:r>
      <w:r>
        <w:rPr>
          <w:rFonts w:ascii="宋体" w:eastAsia="宋体" w:hAnsi="宋体"/>
          <w:szCs w:val="21"/>
          <w:u w:val="single"/>
        </w:rPr>
        <w:t xml:space="preserve"> </w:t>
      </w:r>
      <w:r>
        <w:rPr>
          <w:rFonts w:ascii="宋体" w:eastAsia="宋体" w:hAnsi="宋体" w:hint="eastAsia"/>
          <w:szCs w:val="21"/>
        </w:rPr>
        <w:t>经正式授权并代表</w:t>
      </w:r>
      <w:r>
        <w:rPr>
          <w:rFonts w:ascii="宋体" w:eastAsia="宋体" w:hAnsi="宋体" w:hint="eastAsia"/>
          <w:szCs w:val="21"/>
          <w:u w:val="single"/>
        </w:rPr>
        <w:t xml:space="preserve">  （报价供应商名称、地址） </w:t>
      </w:r>
      <w:r>
        <w:rPr>
          <w:rFonts w:ascii="宋体" w:eastAsia="宋体" w:hAnsi="宋体" w:hint="eastAsia"/>
          <w:szCs w:val="21"/>
        </w:rPr>
        <w:t>按照询价采购文件之相关要求提交询价响应文件正本一份，副本两份。</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据此函，签字代表宣布同意如下：</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）我方已详细审查全部询价采购文件，包括修改文件（如有的话）以及全部参考资料和有关附件。</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）我方将按采购文件的规定履行合同责任和义务。</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）我方完全理解并同意放弃对这方面有不明及误解的权利。</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 xml:space="preserve">）其报价响应自响应文件递交截止日起有效期为 </w:t>
      </w:r>
      <w:r>
        <w:rPr>
          <w:rFonts w:ascii="宋体" w:eastAsia="宋体" w:hAnsi="宋体"/>
          <w:szCs w:val="21"/>
        </w:rPr>
        <w:t>60</w:t>
      </w:r>
      <w:r>
        <w:rPr>
          <w:rFonts w:ascii="宋体" w:eastAsia="宋体" w:hAnsi="宋体" w:hint="eastAsia"/>
          <w:szCs w:val="21"/>
        </w:rPr>
        <w:t xml:space="preserve"> 个日历日。</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）在规定的响应文件递交截止日后，我方不得在报价有效期限内撤回询价响应文件。</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）我方同意提供按照贵方可能要求的与其投标有关的一切数据或资料。</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）与本投标有关的一切正式往来通信请寄：</w:t>
      </w:r>
    </w:p>
    <w:p w:rsidR="00EF195C" w:rsidRDefault="00EF195C">
      <w:pPr>
        <w:pStyle w:val="af9"/>
        <w:spacing w:line="360" w:lineRule="auto"/>
        <w:ind w:firstLineChars="200" w:firstLine="420"/>
        <w:rPr>
          <w:rFonts w:ascii="宋体" w:eastAsia="宋体" w:hAnsi="宋体"/>
          <w:szCs w:val="21"/>
        </w:rPr>
      </w:pP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电话：</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传真：</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邮编：</w:t>
      </w:r>
      <w:r>
        <w:rPr>
          <w:rFonts w:ascii="宋体" w:eastAsia="宋体" w:hAnsi="宋体" w:hint="eastAsia"/>
          <w:szCs w:val="21"/>
          <w:u w:val="single"/>
        </w:rPr>
        <w:t xml:space="preserve">            </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报价供应商代表姓名、职务（印刷体）：</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报价供应商名称（加盖企业公章）：</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日期：     年    月   日</w:t>
      </w:r>
    </w:p>
    <w:p w:rsidR="00EF195C" w:rsidRDefault="000B2195">
      <w:pPr>
        <w:pStyle w:val="af9"/>
        <w:spacing w:line="360" w:lineRule="auto"/>
        <w:ind w:firstLineChars="200" w:firstLine="420"/>
        <w:rPr>
          <w:rFonts w:ascii="宋体" w:eastAsia="宋体" w:hAnsi="宋体"/>
          <w:szCs w:val="21"/>
        </w:rPr>
      </w:pPr>
      <w:r>
        <w:rPr>
          <w:rFonts w:ascii="宋体" w:eastAsia="宋体" w:hAnsi="宋体" w:hint="eastAsia"/>
          <w:szCs w:val="21"/>
        </w:rPr>
        <w:t xml:space="preserve">                 　　　　                   </w:t>
      </w:r>
    </w:p>
    <w:p w:rsidR="00EF195C" w:rsidRDefault="000B2195">
      <w:pPr>
        <w:pStyle w:val="af9"/>
        <w:spacing w:line="360" w:lineRule="auto"/>
        <w:ind w:firstLineChars="200" w:firstLine="420"/>
        <w:rPr>
          <w:rFonts w:ascii="宋体" w:eastAsia="宋体" w:hAnsi="宋体"/>
          <w:szCs w:val="21"/>
          <w:u w:val="single"/>
        </w:rPr>
      </w:pPr>
      <w:r>
        <w:rPr>
          <w:rFonts w:ascii="宋体" w:eastAsia="宋体" w:hAnsi="宋体" w:hint="eastAsia"/>
          <w:szCs w:val="21"/>
        </w:rPr>
        <w:t>报价供应商代表签字：</w:t>
      </w:r>
      <w:r>
        <w:rPr>
          <w:rFonts w:ascii="宋体" w:eastAsia="宋体" w:hAnsi="宋体" w:hint="eastAsia"/>
          <w:szCs w:val="21"/>
          <w:u w:val="single"/>
        </w:rPr>
        <w:t xml:space="preserve"> </w:t>
      </w:r>
      <w:r>
        <w:rPr>
          <w:rFonts w:ascii="宋体" w:eastAsia="宋体" w:hAnsi="宋体"/>
          <w:szCs w:val="21"/>
          <w:u w:val="single"/>
        </w:rPr>
        <w:t xml:space="preserve">                </w:t>
      </w:r>
    </w:p>
    <w:p w:rsidR="00EF195C" w:rsidRDefault="00EF195C">
      <w:pPr>
        <w:pStyle w:val="af9"/>
        <w:spacing w:line="360" w:lineRule="auto"/>
        <w:ind w:firstLineChars="200" w:firstLine="420"/>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附件2</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报价一览表</w:t>
      </w: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u w:val="single"/>
        </w:rPr>
      </w:pPr>
      <w:r>
        <w:rPr>
          <w:rFonts w:ascii="宋体" w:eastAsia="宋体" w:hAnsi="宋体" w:hint="eastAsia"/>
          <w:szCs w:val="21"/>
        </w:rPr>
        <w:t>报价单位名称：</w:t>
      </w:r>
      <w:r>
        <w:rPr>
          <w:rFonts w:ascii="宋体" w:eastAsia="宋体" w:hAnsi="宋体"/>
          <w:szCs w:val="21"/>
        </w:rPr>
        <w:t xml:space="preserve"> </w:t>
      </w:r>
      <w:r>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EF195C">
        <w:tc>
          <w:tcPr>
            <w:tcW w:w="838"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序号</w:t>
            </w:r>
          </w:p>
        </w:tc>
        <w:tc>
          <w:tcPr>
            <w:tcW w:w="2531"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报价内容</w:t>
            </w:r>
          </w:p>
        </w:tc>
        <w:tc>
          <w:tcPr>
            <w:tcW w:w="3260"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响应报价（元）</w:t>
            </w:r>
          </w:p>
        </w:tc>
        <w:tc>
          <w:tcPr>
            <w:tcW w:w="1893"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服务期</w:t>
            </w:r>
          </w:p>
        </w:tc>
      </w:tr>
      <w:tr w:rsidR="00EF195C">
        <w:trPr>
          <w:trHeight w:val="1777"/>
        </w:trPr>
        <w:tc>
          <w:tcPr>
            <w:tcW w:w="838"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1</w:t>
            </w:r>
          </w:p>
        </w:tc>
        <w:tc>
          <w:tcPr>
            <w:tcW w:w="2531"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cs="宋体" w:hint="eastAsia"/>
                <w:szCs w:val="21"/>
                <w:u w:val="single"/>
              </w:rPr>
              <w:t>上海国家会计学院第二教学楼照片展项目</w:t>
            </w:r>
          </w:p>
        </w:tc>
        <w:tc>
          <w:tcPr>
            <w:tcW w:w="3260" w:type="dxa"/>
            <w:shd w:val="clear" w:color="auto" w:fill="auto"/>
            <w:vAlign w:val="center"/>
          </w:tcPr>
          <w:p w:rsidR="00EF195C" w:rsidRDefault="000B2195">
            <w:pPr>
              <w:pStyle w:val="af9"/>
              <w:spacing w:line="360" w:lineRule="auto"/>
              <w:jc w:val="left"/>
              <w:rPr>
                <w:rFonts w:ascii="宋体" w:eastAsia="宋体" w:hAnsi="宋体"/>
                <w:szCs w:val="21"/>
              </w:rPr>
            </w:pPr>
            <w:r>
              <w:rPr>
                <w:rFonts w:ascii="宋体" w:eastAsia="宋体" w:hAnsi="宋体" w:hint="eastAsia"/>
                <w:szCs w:val="21"/>
              </w:rPr>
              <w:t>小写：</w:t>
            </w:r>
          </w:p>
          <w:p w:rsidR="00EF195C" w:rsidRDefault="000B2195">
            <w:pPr>
              <w:pStyle w:val="af9"/>
              <w:spacing w:line="360" w:lineRule="auto"/>
              <w:jc w:val="left"/>
              <w:rPr>
                <w:rFonts w:ascii="宋体" w:eastAsia="宋体" w:hAnsi="宋体"/>
                <w:szCs w:val="21"/>
              </w:rPr>
            </w:pPr>
            <w:r>
              <w:rPr>
                <w:rFonts w:ascii="宋体" w:eastAsia="宋体" w:hAnsi="宋体" w:hint="eastAsia"/>
                <w:szCs w:val="21"/>
              </w:rPr>
              <w:t>大写：</w:t>
            </w:r>
          </w:p>
        </w:tc>
        <w:tc>
          <w:tcPr>
            <w:tcW w:w="1893" w:type="dxa"/>
            <w:shd w:val="clear" w:color="auto" w:fill="auto"/>
            <w:vAlign w:val="center"/>
          </w:tcPr>
          <w:p w:rsidR="00EF195C" w:rsidRDefault="00EF195C">
            <w:pPr>
              <w:pStyle w:val="af9"/>
              <w:spacing w:line="360" w:lineRule="auto"/>
              <w:jc w:val="center"/>
              <w:rPr>
                <w:rFonts w:ascii="宋体" w:eastAsia="宋体" w:hAnsi="宋体"/>
                <w:szCs w:val="21"/>
              </w:rPr>
            </w:pPr>
          </w:p>
        </w:tc>
      </w:tr>
      <w:tr w:rsidR="00EF195C">
        <w:tc>
          <w:tcPr>
            <w:tcW w:w="8522" w:type="dxa"/>
            <w:gridSpan w:val="4"/>
            <w:shd w:val="clear" w:color="auto" w:fill="auto"/>
            <w:vAlign w:val="center"/>
          </w:tcPr>
          <w:p w:rsidR="00EF195C" w:rsidRDefault="000B2195">
            <w:pPr>
              <w:pStyle w:val="af9"/>
              <w:spacing w:line="360" w:lineRule="auto"/>
              <w:rPr>
                <w:rFonts w:ascii="宋体" w:eastAsia="宋体" w:hAnsi="宋体"/>
                <w:szCs w:val="21"/>
              </w:rPr>
            </w:pPr>
            <w:r>
              <w:rPr>
                <w:rFonts w:ascii="宋体" w:eastAsia="宋体" w:hAnsi="宋体" w:hint="eastAsia"/>
                <w:b/>
                <w:bCs/>
                <w:szCs w:val="21"/>
              </w:rPr>
              <w:t>总价合计（元）：</w:t>
            </w:r>
          </w:p>
        </w:tc>
      </w:tr>
    </w:tbl>
    <w:p w:rsidR="00EF195C" w:rsidRDefault="00EF195C">
      <w:pPr>
        <w:pStyle w:val="af9"/>
        <w:spacing w:line="360" w:lineRule="auto"/>
        <w:rPr>
          <w:rFonts w:ascii="宋体" w:eastAsia="宋体" w:hAnsi="宋体"/>
          <w:szCs w:val="21"/>
        </w:rPr>
      </w:pPr>
    </w:p>
    <w:p w:rsidR="00EF195C" w:rsidRDefault="000B2195">
      <w:pPr>
        <w:spacing w:line="360" w:lineRule="auto"/>
        <w:rPr>
          <w:rFonts w:ascii="宋体" w:eastAsia="宋体" w:hAnsi="宋体" w:cs="宋体"/>
          <w:szCs w:val="21"/>
        </w:rPr>
      </w:pPr>
      <w:r>
        <w:rPr>
          <w:rFonts w:ascii="宋体" w:eastAsia="宋体" w:hAnsi="宋体" w:cs="宋体" w:hint="eastAsia"/>
          <w:szCs w:val="21"/>
        </w:rPr>
        <w:t>注：1、所有价格均系用人民币表示，单位为元，精确到个位数；</w:t>
      </w:r>
    </w:p>
    <w:p w:rsidR="00EF195C" w:rsidRDefault="000B2195">
      <w:pPr>
        <w:spacing w:line="360" w:lineRule="auto"/>
        <w:ind w:firstLineChars="200" w:firstLine="420"/>
        <w:rPr>
          <w:rFonts w:ascii="宋体" w:eastAsia="宋体" w:hAnsi="宋体" w:cs="宋体"/>
          <w:szCs w:val="21"/>
        </w:rPr>
      </w:pPr>
      <w:r>
        <w:rPr>
          <w:rFonts w:ascii="宋体" w:eastAsia="宋体" w:hAnsi="宋体" w:cs="宋体" w:hint="eastAsia"/>
          <w:szCs w:val="21"/>
        </w:rPr>
        <w:t>2、报价中应包含全部费用，包括货物费、人工费、包装、运输、交通、保险、税金和维保等一切与项目相关费用；采购单位支付上述费用为完全的费用，无须支付其他费用。</w:t>
      </w:r>
    </w:p>
    <w:p w:rsidR="00EF195C" w:rsidRDefault="00EF195C">
      <w:pPr>
        <w:pStyle w:val="a4"/>
        <w:rPr>
          <w:rFonts w:ascii="宋体" w:hAnsi="宋体"/>
          <w:sz w:val="21"/>
          <w:szCs w:val="21"/>
        </w:rPr>
      </w:pP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EF195C" w:rsidRDefault="00EF195C">
      <w:pPr>
        <w:pStyle w:val="af9"/>
        <w:spacing w:line="360" w:lineRule="auto"/>
        <w:rPr>
          <w:rFonts w:ascii="宋体" w:eastAsia="宋体" w:hAnsi="宋体" w:cs="宋体"/>
          <w:szCs w:val="21"/>
        </w:rPr>
      </w:pPr>
    </w:p>
    <w:p w:rsidR="00EF195C" w:rsidRDefault="000B2195">
      <w:pPr>
        <w:pStyle w:val="af9"/>
        <w:spacing w:line="360" w:lineRule="auto"/>
        <w:rPr>
          <w:rFonts w:ascii="宋体" w:eastAsia="宋体" w:hAnsi="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EF195C" w:rsidRDefault="00EF195C">
      <w:pPr>
        <w:pStyle w:val="af9"/>
        <w:spacing w:line="360" w:lineRule="auto"/>
        <w:ind w:firstLineChars="200" w:firstLine="420"/>
        <w:rPr>
          <w:rFonts w:ascii="宋体" w:eastAsia="宋体" w:hAnsi="宋体"/>
          <w:szCs w:val="21"/>
        </w:rPr>
      </w:pPr>
    </w:p>
    <w:p w:rsidR="00EF195C" w:rsidRDefault="00EF195C">
      <w:pPr>
        <w:pStyle w:val="af9"/>
        <w:spacing w:line="360" w:lineRule="auto"/>
        <w:ind w:firstLineChars="200" w:firstLine="420"/>
        <w:rPr>
          <w:rFonts w:ascii="宋体" w:eastAsia="宋体" w:hAnsi="宋体"/>
          <w:szCs w:val="21"/>
        </w:rPr>
      </w:pPr>
    </w:p>
    <w:p w:rsidR="00EF195C" w:rsidRDefault="00EF195C">
      <w:pPr>
        <w:pStyle w:val="af9"/>
        <w:spacing w:line="360" w:lineRule="auto"/>
        <w:ind w:firstLineChars="200" w:firstLine="420"/>
        <w:rPr>
          <w:rFonts w:ascii="宋体" w:eastAsia="宋体" w:hAnsi="宋体"/>
          <w:szCs w:val="21"/>
        </w:rPr>
      </w:pPr>
    </w:p>
    <w:p w:rsidR="00EF195C" w:rsidRDefault="00EF195C">
      <w:pPr>
        <w:pStyle w:val="af9"/>
        <w:spacing w:line="360" w:lineRule="auto"/>
        <w:ind w:firstLineChars="200" w:firstLine="420"/>
        <w:rPr>
          <w:rFonts w:ascii="宋体" w:eastAsia="宋体" w:hAnsi="宋体"/>
          <w:szCs w:val="21"/>
        </w:rPr>
      </w:pPr>
    </w:p>
    <w:p w:rsidR="00EF195C" w:rsidRDefault="00EF195C">
      <w:pPr>
        <w:pStyle w:val="af9"/>
        <w:spacing w:line="360" w:lineRule="auto"/>
        <w:ind w:firstLineChars="200" w:firstLine="420"/>
        <w:rPr>
          <w:rFonts w:ascii="宋体" w:eastAsia="宋体" w:hAnsi="宋体"/>
          <w:szCs w:val="21"/>
        </w:rPr>
      </w:pPr>
    </w:p>
    <w:p w:rsidR="00EF195C" w:rsidRDefault="00EF195C">
      <w:pPr>
        <w:pStyle w:val="af9"/>
        <w:spacing w:line="360" w:lineRule="auto"/>
        <w:ind w:firstLineChars="200" w:firstLine="420"/>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附件3</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分项报价表</w:t>
      </w: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u w:val="single"/>
        </w:rPr>
      </w:pPr>
      <w:r>
        <w:rPr>
          <w:rFonts w:ascii="宋体" w:eastAsia="宋体" w:hAnsi="宋体" w:hint="eastAsia"/>
          <w:szCs w:val="21"/>
        </w:rPr>
        <w:t>询价采购项目名称：</w:t>
      </w:r>
      <w:r>
        <w:rPr>
          <w:rFonts w:ascii="宋体" w:eastAsia="宋体" w:hAnsi="宋体" w:hint="eastAsia"/>
          <w:szCs w:val="21"/>
          <w:u w:val="single"/>
        </w:rPr>
        <w:t xml:space="preserve"> </w:t>
      </w:r>
      <w:r>
        <w:rPr>
          <w:rFonts w:ascii="宋体" w:eastAsia="宋体" w:hAnsi="宋体" w:cs="宋体" w:hint="eastAsia"/>
          <w:szCs w:val="21"/>
          <w:u w:val="single"/>
        </w:rPr>
        <w:t>上海国家会计学院第二教学楼照片展项目</w:t>
      </w:r>
      <w:r>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683"/>
        <w:gridCol w:w="1489"/>
        <w:gridCol w:w="708"/>
        <w:gridCol w:w="851"/>
        <w:gridCol w:w="1134"/>
        <w:gridCol w:w="992"/>
        <w:gridCol w:w="788"/>
      </w:tblGrid>
      <w:tr w:rsidR="00EF195C">
        <w:trPr>
          <w:trHeight w:val="1224"/>
        </w:trPr>
        <w:tc>
          <w:tcPr>
            <w:tcW w:w="651"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序号</w:t>
            </w:r>
          </w:p>
        </w:tc>
        <w:tc>
          <w:tcPr>
            <w:tcW w:w="1683"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采购内容</w:t>
            </w:r>
          </w:p>
        </w:tc>
        <w:tc>
          <w:tcPr>
            <w:tcW w:w="1489"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lang w:eastAsia="zh-Hans"/>
              </w:rPr>
              <w:t>相框</w:t>
            </w:r>
            <w:r>
              <w:rPr>
                <w:rFonts w:ascii="宋体" w:eastAsia="宋体" w:hAnsi="宋体" w:hint="eastAsia"/>
                <w:szCs w:val="21"/>
              </w:rPr>
              <w:t>规格</w:t>
            </w:r>
          </w:p>
        </w:tc>
        <w:tc>
          <w:tcPr>
            <w:tcW w:w="708"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采购数量</w:t>
            </w:r>
          </w:p>
        </w:tc>
        <w:tc>
          <w:tcPr>
            <w:tcW w:w="851"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单位</w:t>
            </w:r>
          </w:p>
        </w:tc>
        <w:tc>
          <w:tcPr>
            <w:tcW w:w="1134"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报价单价（元）</w:t>
            </w:r>
          </w:p>
        </w:tc>
        <w:tc>
          <w:tcPr>
            <w:tcW w:w="992"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报价合计（元）</w:t>
            </w:r>
          </w:p>
        </w:tc>
        <w:tc>
          <w:tcPr>
            <w:tcW w:w="788" w:type="dxa"/>
            <w:shd w:val="clear" w:color="auto" w:fill="auto"/>
            <w:vAlign w:val="center"/>
          </w:tcPr>
          <w:p w:rsidR="00EF195C" w:rsidRDefault="000B2195">
            <w:pPr>
              <w:pStyle w:val="af9"/>
              <w:spacing w:line="360" w:lineRule="auto"/>
              <w:jc w:val="center"/>
              <w:rPr>
                <w:rFonts w:ascii="宋体" w:eastAsia="宋体" w:hAnsi="宋体"/>
                <w:szCs w:val="21"/>
              </w:rPr>
            </w:pPr>
            <w:r>
              <w:rPr>
                <w:rFonts w:ascii="宋体" w:eastAsia="宋体" w:hAnsi="宋体" w:hint="eastAsia"/>
                <w:szCs w:val="21"/>
              </w:rPr>
              <w:t>备注</w:t>
            </w:r>
          </w:p>
        </w:tc>
      </w:tr>
      <w:tr w:rsidR="00EF195C">
        <w:trPr>
          <w:trHeight w:val="567"/>
        </w:trPr>
        <w:tc>
          <w:tcPr>
            <w:tcW w:w="6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1</w:t>
            </w:r>
          </w:p>
        </w:tc>
        <w:tc>
          <w:tcPr>
            <w:tcW w:w="1683" w:type="dxa"/>
            <w:vMerge w:val="restart"/>
            <w:shd w:val="clear" w:color="auto" w:fill="auto"/>
            <w:vAlign w:val="center"/>
          </w:tcPr>
          <w:p w:rsidR="00EF195C" w:rsidRDefault="000B2195">
            <w:pPr>
              <w:spacing w:before="13" w:line="360" w:lineRule="auto"/>
              <w:ind w:right="299"/>
              <w:jc w:val="center"/>
              <w:rPr>
                <w:rFonts w:ascii="宋体" w:eastAsia="宋体" w:hAnsi="宋体"/>
                <w:spacing w:val="3"/>
              </w:rPr>
            </w:pPr>
            <w:r>
              <w:rPr>
                <w:rFonts w:ascii="宋体" w:eastAsia="宋体" w:hAnsi="宋体" w:hint="eastAsia"/>
                <w:spacing w:val="3"/>
              </w:rPr>
              <w:t>纸张：绒面相纸 Premium Luster Photo Paper 255gsm</w:t>
            </w:r>
          </w:p>
          <w:p w:rsidR="00EF195C" w:rsidRDefault="000B2195">
            <w:pPr>
              <w:spacing w:before="13" w:line="360" w:lineRule="auto"/>
              <w:ind w:right="299"/>
              <w:jc w:val="center"/>
              <w:rPr>
                <w:rFonts w:ascii="宋体" w:eastAsia="宋体" w:hAnsi="宋体"/>
                <w:spacing w:val="3"/>
              </w:rPr>
            </w:pPr>
            <w:r>
              <w:rPr>
                <w:rFonts w:ascii="宋体" w:eastAsia="宋体" w:hAnsi="宋体" w:hint="eastAsia"/>
                <w:spacing w:val="3"/>
              </w:rPr>
              <w:t>工艺：艺术微喷 Giclee Print</w:t>
            </w:r>
          </w:p>
          <w:p w:rsidR="00EF195C" w:rsidRDefault="000B2195">
            <w:pPr>
              <w:pStyle w:val="af9"/>
              <w:jc w:val="center"/>
              <w:rPr>
                <w:rFonts w:ascii="宋体" w:eastAsia="宋体" w:hAnsi="宋体"/>
                <w:szCs w:val="21"/>
              </w:rPr>
            </w:pPr>
            <w:r>
              <w:rPr>
                <w:rFonts w:ascii="宋体" w:eastAsia="宋体" w:hAnsi="宋体" w:hint="eastAsia"/>
                <w:spacing w:val="3"/>
              </w:rPr>
              <w:t>框条：仿木框条、2mm进口加硬亚克力、雪弗板冷裱</w:t>
            </w:r>
          </w:p>
        </w:tc>
        <w:tc>
          <w:tcPr>
            <w:tcW w:w="1489"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100</w:t>
            </w:r>
            <w:r>
              <w:rPr>
                <w:rFonts w:ascii="宋体" w:eastAsia="宋体" w:hAnsi="宋体"/>
                <w:szCs w:val="21"/>
              </w:rPr>
              <w:t>0</w:t>
            </w:r>
            <w:r>
              <w:rPr>
                <w:rFonts w:ascii="宋体" w:eastAsia="宋体" w:hAnsi="宋体" w:hint="eastAsia"/>
                <w:szCs w:val="21"/>
              </w:rPr>
              <w:t>*6</w:t>
            </w:r>
            <w:r>
              <w:rPr>
                <w:rFonts w:ascii="宋体" w:eastAsia="宋体" w:hAnsi="宋体"/>
                <w:szCs w:val="21"/>
              </w:rPr>
              <w:t>00</w:t>
            </w:r>
            <w:r>
              <w:rPr>
                <w:rFonts w:ascii="宋体" w:eastAsia="宋体" w:hAnsi="宋体" w:hint="eastAsia"/>
                <w:szCs w:val="21"/>
                <w:lang w:eastAsia="zh-Hans"/>
              </w:rPr>
              <w:t>m</w:t>
            </w:r>
            <w:r>
              <w:rPr>
                <w:rFonts w:ascii="宋体" w:eastAsia="宋体" w:hAnsi="宋体" w:hint="eastAsia"/>
                <w:szCs w:val="21"/>
              </w:rPr>
              <w:t>m</w:t>
            </w:r>
          </w:p>
        </w:tc>
        <w:tc>
          <w:tcPr>
            <w:tcW w:w="70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59</w:t>
            </w:r>
          </w:p>
        </w:tc>
        <w:tc>
          <w:tcPr>
            <w:tcW w:w="8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个</w:t>
            </w:r>
          </w:p>
        </w:tc>
        <w:tc>
          <w:tcPr>
            <w:tcW w:w="1134" w:type="dxa"/>
            <w:shd w:val="clear" w:color="auto" w:fill="auto"/>
            <w:vAlign w:val="center"/>
          </w:tcPr>
          <w:p w:rsidR="00EF195C" w:rsidRDefault="00EF195C">
            <w:pPr>
              <w:pStyle w:val="af9"/>
              <w:jc w:val="center"/>
              <w:rPr>
                <w:rFonts w:ascii="宋体" w:eastAsia="宋体" w:hAnsi="宋体"/>
                <w:szCs w:val="21"/>
              </w:rPr>
            </w:pPr>
          </w:p>
        </w:tc>
        <w:tc>
          <w:tcPr>
            <w:tcW w:w="992" w:type="dxa"/>
            <w:shd w:val="clear" w:color="auto" w:fill="auto"/>
            <w:vAlign w:val="center"/>
          </w:tcPr>
          <w:p w:rsidR="00EF195C" w:rsidRDefault="00EF195C">
            <w:pPr>
              <w:pStyle w:val="af9"/>
              <w:jc w:val="center"/>
              <w:rPr>
                <w:rFonts w:ascii="宋体" w:eastAsia="宋体" w:hAnsi="宋体"/>
                <w:szCs w:val="21"/>
              </w:rPr>
            </w:pPr>
          </w:p>
        </w:tc>
        <w:tc>
          <w:tcPr>
            <w:tcW w:w="788"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rPr>
              <w:t>59</w:t>
            </w:r>
            <w:r>
              <w:rPr>
                <w:rFonts w:ascii="宋体" w:eastAsia="宋体" w:hAnsi="宋体" w:hint="eastAsia"/>
                <w:szCs w:val="21"/>
                <w:lang w:eastAsia="zh-Hans"/>
              </w:rPr>
              <w:t>个</w:t>
            </w:r>
          </w:p>
        </w:tc>
      </w:tr>
      <w:tr w:rsidR="00EF195C">
        <w:trPr>
          <w:trHeight w:val="567"/>
        </w:trPr>
        <w:tc>
          <w:tcPr>
            <w:tcW w:w="6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2</w:t>
            </w:r>
          </w:p>
        </w:tc>
        <w:tc>
          <w:tcPr>
            <w:tcW w:w="1683" w:type="dxa"/>
            <w:vMerge/>
            <w:shd w:val="clear" w:color="auto" w:fill="auto"/>
            <w:vAlign w:val="center"/>
          </w:tcPr>
          <w:p w:rsidR="00EF195C" w:rsidRDefault="00EF195C">
            <w:pPr>
              <w:pStyle w:val="af9"/>
              <w:jc w:val="center"/>
              <w:rPr>
                <w:rFonts w:ascii="宋体" w:eastAsia="宋体" w:hAnsi="宋体"/>
                <w:szCs w:val="21"/>
              </w:rPr>
            </w:pPr>
          </w:p>
        </w:tc>
        <w:tc>
          <w:tcPr>
            <w:tcW w:w="1489"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rPr>
              <w:t>2000*600</w:t>
            </w:r>
            <w:r>
              <w:rPr>
                <w:rFonts w:ascii="宋体" w:eastAsia="宋体" w:hAnsi="宋体" w:hint="eastAsia"/>
                <w:szCs w:val="21"/>
                <w:lang w:eastAsia="zh-Hans"/>
              </w:rPr>
              <w:t>mm</w:t>
            </w:r>
          </w:p>
        </w:tc>
        <w:tc>
          <w:tcPr>
            <w:tcW w:w="70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2</w:t>
            </w:r>
          </w:p>
        </w:tc>
        <w:tc>
          <w:tcPr>
            <w:tcW w:w="851"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hint="eastAsia"/>
                <w:szCs w:val="21"/>
                <w:lang w:eastAsia="zh-Hans"/>
              </w:rPr>
              <w:t>个</w:t>
            </w:r>
          </w:p>
        </w:tc>
        <w:tc>
          <w:tcPr>
            <w:tcW w:w="1134" w:type="dxa"/>
            <w:shd w:val="clear" w:color="auto" w:fill="auto"/>
            <w:vAlign w:val="center"/>
          </w:tcPr>
          <w:p w:rsidR="00EF195C" w:rsidRDefault="00EF195C">
            <w:pPr>
              <w:pStyle w:val="af9"/>
              <w:jc w:val="center"/>
              <w:rPr>
                <w:rFonts w:ascii="宋体" w:eastAsia="宋体" w:hAnsi="宋体"/>
                <w:szCs w:val="21"/>
              </w:rPr>
            </w:pPr>
          </w:p>
        </w:tc>
        <w:tc>
          <w:tcPr>
            <w:tcW w:w="992" w:type="dxa"/>
            <w:shd w:val="clear" w:color="auto" w:fill="auto"/>
            <w:vAlign w:val="center"/>
          </w:tcPr>
          <w:p w:rsidR="00EF195C" w:rsidRDefault="00EF195C">
            <w:pPr>
              <w:pStyle w:val="af9"/>
              <w:jc w:val="center"/>
              <w:rPr>
                <w:rFonts w:ascii="宋体" w:eastAsia="宋体" w:hAnsi="宋体"/>
                <w:szCs w:val="21"/>
              </w:rPr>
            </w:pPr>
          </w:p>
        </w:tc>
        <w:tc>
          <w:tcPr>
            <w:tcW w:w="788"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rPr>
              <w:t>2</w:t>
            </w:r>
            <w:r>
              <w:rPr>
                <w:rFonts w:ascii="宋体" w:eastAsia="宋体" w:hAnsi="宋体" w:hint="eastAsia"/>
                <w:szCs w:val="21"/>
                <w:lang w:eastAsia="zh-Hans"/>
              </w:rPr>
              <w:t>个</w:t>
            </w:r>
          </w:p>
        </w:tc>
      </w:tr>
      <w:tr w:rsidR="00EF195C">
        <w:trPr>
          <w:trHeight w:val="567"/>
        </w:trPr>
        <w:tc>
          <w:tcPr>
            <w:tcW w:w="6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3</w:t>
            </w:r>
          </w:p>
        </w:tc>
        <w:tc>
          <w:tcPr>
            <w:tcW w:w="1683" w:type="dxa"/>
            <w:vMerge/>
            <w:shd w:val="clear" w:color="auto" w:fill="auto"/>
            <w:vAlign w:val="center"/>
          </w:tcPr>
          <w:p w:rsidR="00EF195C" w:rsidRDefault="00EF195C">
            <w:pPr>
              <w:pStyle w:val="af9"/>
              <w:jc w:val="center"/>
              <w:rPr>
                <w:rFonts w:ascii="宋体" w:eastAsia="宋体" w:hAnsi="宋体"/>
                <w:szCs w:val="21"/>
              </w:rPr>
            </w:pPr>
          </w:p>
        </w:tc>
        <w:tc>
          <w:tcPr>
            <w:tcW w:w="1489"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3600*3000</w:t>
            </w:r>
            <w:r>
              <w:rPr>
                <w:rFonts w:ascii="宋体" w:eastAsia="宋体" w:hAnsi="宋体" w:hint="eastAsia"/>
                <w:szCs w:val="21"/>
                <w:lang w:eastAsia="zh-Hans"/>
              </w:rPr>
              <w:t>mm</w:t>
            </w:r>
          </w:p>
        </w:tc>
        <w:tc>
          <w:tcPr>
            <w:tcW w:w="70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1</w:t>
            </w:r>
          </w:p>
        </w:tc>
        <w:tc>
          <w:tcPr>
            <w:tcW w:w="851"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hint="eastAsia"/>
                <w:szCs w:val="21"/>
                <w:lang w:eastAsia="zh-Hans"/>
              </w:rPr>
              <w:t>个</w:t>
            </w:r>
          </w:p>
        </w:tc>
        <w:tc>
          <w:tcPr>
            <w:tcW w:w="1134" w:type="dxa"/>
            <w:shd w:val="clear" w:color="auto" w:fill="auto"/>
            <w:vAlign w:val="center"/>
          </w:tcPr>
          <w:p w:rsidR="00EF195C" w:rsidRDefault="00EF195C">
            <w:pPr>
              <w:pStyle w:val="af9"/>
              <w:jc w:val="center"/>
              <w:rPr>
                <w:rFonts w:ascii="宋体" w:eastAsia="宋体" w:hAnsi="宋体"/>
                <w:szCs w:val="21"/>
              </w:rPr>
            </w:pPr>
          </w:p>
        </w:tc>
        <w:tc>
          <w:tcPr>
            <w:tcW w:w="992" w:type="dxa"/>
            <w:shd w:val="clear" w:color="auto" w:fill="auto"/>
            <w:vAlign w:val="center"/>
          </w:tcPr>
          <w:p w:rsidR="00EF195C" w:rsidRDefault="00EF195C">
            <w:pPr>
              <w:pStyle w:val="af9"/>
              <w:jc w:val="center"/>
              <w:rPr>
                <w:rFonts w:ascii="宋体" w:eastAsia="宋体" w:hAnsi="宋体"/>
                <w:szCs w:val="21"/>
              </w:rPr>
            </w:pPr>
          </w:p>
        </w:tc>
        <w:tc>
          <w:tcPr>
            <w:tcW w:w="78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1</w:t>
            </w:r>
            <w:r>
              <w:rPr>
                <w:rFonts w:ascii="宋体" w:eastAsia="宋体" w:hAnsi="宋体" w:hint="eastAsia"/>
                <w:szCs w:val="21"/>
                <w:lang w:eastAsia="zh-Hans"/>
              </w:rPr>
              <w:t>个</w:t>
            </w:r>
          </w:p>
        </w:tc>
      </w:tr>
      <w:tr w:rsidR="00EF195C">
        <w:trPr>
          <w:trHeight w:val="4457"/>
        </w:trPr>
        <w:tc>
          <w:tcPr>
            <w:tcW w:w="6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4</w:t>
            </w:r>
          </w:p>
        </w:tc>
        <w:tc>
          <w:tcPr>
            <w:tcW w:w="1683" w:type="dxa"/>
            <w:vMerge/>
            <w:shd w:val="clear" w:color="auto" w:fill="auto"/>
            <w:vAlign w:val="center"/>
          </w:tcPr>
          <w:p w:rsidR="00EF195C" w:rsidRDefault="00EF195C">
            <w:pPr>
              <w:pStyle w:val="af9"/>
              <w:jc w:val="center"/>
              <w:rPr>
                <w:rFonts w:ascii="宋体" w:eastAsia="宋体" w:hAnsi="宋体"/>
                <w:szCs w:val="21"/>
              </w:rPr>
            </w:pPr>
          </w:p>
        </w:tc>
        <w:tc>
          <w:tcPr>
            <w:tcW w:w="1489"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rPr>
              <w:t>1800*600</w:t>
            </w:r>
            <w:r>
              <w:rPr>
                <w:rFonts w:ascii="宋体" w:eastAsia="宋体" w:hAnsi="宋体" w:hint="eastAsia"/>
                <w:szCs w:val="21"/>
                <w:lang w:eastAsia="zh-Hans"/>
              </w:rPr>
              <w:t>mm</w:t>
            </w:r>
          </w:p>
        </w:tc>
        <w:tc>
          <w:tcPr>
            <w:tcW w:w="70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2</w:t>
            </w:r>
          </w:p>
        </w:tc>
        <w:tc>
          <w:tcPr>
            <w:tcW w:w="851"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hint="eastAsia"/>
                <w:szCs w:val="21"/>
                <w:lang w:eastAsia="zh-Hans"/>
              </w:rPr>
              <w:t>个</w:t>
            </w:r>
          </w:p>
        </w:tc>
        <w:tc>
          <w:tcPr>
            <w:tcW w:w="1134" w:type="dxa"/>
            <w:shd w:val="clear" w:color="auto" w:fill="auto"/>
            <w:vAlign w:val="center"/>
          </w:tcPr>
          <w:p w:rsidR="00EF195C" w:rsidRDefault="00EF195C">
            <w:pPr>
              <w:pStyle w:val="af9"/>
              <w:jc w:val="center"/>
              <w:rPr>
                <w:rFonts w:ascii="宋体" w:eastAsia="宋体" w:hAnsi="宋体"/>
                <w:szCs w:val="21"/>
              </w:rPr>
            </w:pPr>
          </w:p>
        </w:tc>
        <w:tc>
          <w:tcPr>
            <w:tcW w:w="992" w:type="dxa"/>
            <w:shd w:val="clear" w:color="auto" w:fill="auto"/>
            <w:vAlign w:val="center"/>
          </w:tcPr>
          <w:p w:rsidR="00EF195C" w:rsidRDefault="00EF195C">
            <w:pPr>
              <w:pStyle w:val="af9"/>
              <w:jc w:val="center"/>
              <w:rPr>
                <w:rFonts w:ascii="宋体" w:eastAsia="宋体" w:hAnsi="宋体"/>
                <w:szCs w:val="21"/>
              </w:rPr>
            </w:pPr>
          </w:p>
        </w:tc>
        <w:tc>
          <w:tcPr>
            <w:tcW w:w="788"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rPr>
              <w:t>2</w:t>
            </w:r>
            <w:r>
              <w:rPr>
                <w:rFonts w:ascii="宋体" w:eastAsia="宋体" w:hAnsi="宋体" w:hint="eastAsia"/>
                <w:szCs w:val="21"/>
                <w:lang w:eastAsia="zh-Hans"/>
              </w:rPr>
              <w:t>个</w:t>
            </w:r>
          </w:p>
        </w:tc>
      </w:tr>
      <w:tr w:rsidR="00EF195C">
        <w:trPr>
          <w:trHeight w:val="470"/>
        </w:trPr>
        <w:tc>
          <w:tcPr>
            <w:tcW w:w="6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5</w:t>
            </w:r>
          </w:p>
        </w:tc>
        <w:tc>
          <w:tcPr>
            <w:tcW w:w="1683"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pacing w:val="3"/>
              </w:rPr>
              <w:t>图</w:t>
            </w:r>
            <w:r>
              <w:rPr>
                <w:rFonts w:ascii="宋体" w:eastAsia="宋体" w:hAnsi="宋体" w:hint="eastAsia"/>
                <w:spacing w:val="3"/>
                <w:lang w:eastAsia="zh-Hans"/>
              </w:rPr>
              <w:t>片简介</w:t>
            </w:r>
            <w:r>
              <w:rPr>
                <w:rFonts w:ascii="宋体" w:eastAsia="宋体" w:hAnsi="宋体" w:hint="eastAsia"/>
                <w:spacing w:val="3"/>
              </w:rPr>
              <w:t>牌</w:t>
            </w:r>
          </w:p>
        </w:tc>
        <w:tc>
          <w:tcPr>
            <w:tcW w:w="1489"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rPr>
              <w:t>100*70</w:t>
            </w:r>
            <w:r>
              <w:rPr>
                <w:rFonts w:ascii="宋体" w:eastAsia="宋体" w:hAnsi="宋体" w:hint="eastAsia"/>
                <w:szCs w:val="21"/>
                <w:lang w:eastAsia="zh-Hans"/>
              </w:rPr>
              <w:t>mm</w:t>
            </w:r>
          </w:p>
        </w:tc>
        <w:tc>
          <w:tcPr>
            <w:tcW w:w="70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6</w:t>
            </w:r>
            <w:r>
              <w:rPr>
                <w:rFonts w:ascii="宋体" w:eastAsia="宋体" w:hAnsi="宋体"/>
                <w:szCs w:val="21"/>
              </w:rPr>
              <w:t>4</w:t>
            </w:r>
          </w:p>
        </w:tc>
        <w:tc>
          <w:tcPr>
            <w:tcW w:w="8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个</w:t>
            </w:r>
          </w:p>
        </w:tc>
        <w:tc>
          <w:tcPr>
            <w:tcW w:w="1134" w:type="dxa"/>
            <w:shd w:val="clear" w:color="auto" w:fill="auto"/>
            <w:vAlign w:val="center"/>
          </w:tcPr>
          <w:p w:rsidR="00EF195C" w:rsidRDefault="00EF195C">
            <w:pPr>
              <w:pStyle w:val="af9"/>
              <w:jc w:val="center"/>
              <w:rPr>
                <w:rFonts w:ascii="宋体" w:eastAsia="宋体" w:hAnsi="宋体"/>
                <w:szCs w:val="21"/>
              </w:rPr>
            </w:pPr>
          </w:p>
        </w:tc>
        <w:tc>
          <w:tcPr>
            <w:tcW w:w="992" w:type="dxa"/>
            <w:shd w:val="clear" w:color="auto" w:fill="auto"/>
            <w:vAlign w:val="center"/>
          </w:tcPr>
          <w:p w:rsidR="00EF195C" w:rsidRDefault="00EF195C">
            <w:pPr>
              <w:pStyle w:val="af9"/>
              <w:jc w:val="center"/>
              <w:rPr>
                <w:rFonts w:ascii="宋体" w:eastAsia="宋体" w:hAnsi="宋体"/>
                <w:szCs w:val="21"/>
              </w:rPr>
            </w:pPr>
          </w:p>
        </w:tc>
        <w:tc>
          <w:tcPr>
            <w:tcW w:w="78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6</w:t>
            </w:r>
            <w:r>
              <w:rPr>
                <w:rFonts w:ascii="宋体" w:eastAsia="宋体" w:hAnsi="宋体"/>
                <w:szCs w:val="21"/>
              </w:rPr>
              <w:t>4</w:t>
            </w:r>
            <w:r>
              <w:rPr>
                <w:rFonts w:ascii="宋体" w:eastAsia="宋体" w:hAnsi="宋体" w:hint="eastAsia"/>
                <w:szCs w:val="21"/>
              </w:rPr>
              <w:t>个</w:t>
            </w:r>
          </w:p>
        </w:tc>
      </w:tr>
      <w:tr w:rsidR="00EF195C">
        <w:trPr>
          <w:trHeight w:val="450"/>
        </w:trPr>
        <w:tc>
          <w:tcPr>
            <w:tcW w:w="651"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w:t>
            </w:r>
          </w:p>
        </w:tc>
        <w:tc>
          <w:tcPr>
            <w:tcW w:w="1683"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hint="eastAsia"/>
                <w:szCs w:val="21"/>
              </w:rPr>
              <w:t>图片版权</w:t>
            </w:r>
          </w:p>
        </w:tc>
        <w:tc>
          <w:tcPr>
            <w:tcW w:w="1489" w:type="dxa"/>
            <w:shd w:val="clear" w:color="auto" w:fill="auto"/>
            <w:vAlign w:val="center"/>
          </w:tcPr>
          <w:p w:rsidR="00EF195C" w:rsidRDefault="00EF195C">
            <w:pPr>
              <w:pStyle w:val="af9"/>
              <w:jc w:val="center"/>
              <w:rPr>
                <w:rFonts w:ascii="宋体" w:eastAsia="宋体" w:hAnsi="宋体"/>
                <w:szCs w:val="21"/>
              </w:rPr>
            </w:pPr>
          </w:p>
        </w:tc>
        <w:tc>
          <w:tcPr>
            <w:tcW w:w="708" w:type="dxa"/>
            <w:shd w:val="clear" w:color="auto" w:fill="auto"/>
            <w:vAlign w:val="center"/>
          </w:tcPr>
          <w:p w:rsidR="00EF195C" w:rsidRDefault="000B2195">
            <w:pPr>
              <w:pStyle w:val="af9"/>
              <w:jc w:val="center"/>
              <w:rPr>
                <w:rFonts w:ascii="宋体" w:eastAsia="宋体" w:hAnsi="宋体"/>
                <w:szCs w:val="21"/>
              </w:rPr>
            </w:pPr>
            <w:r>
              <w:rPr>
                <w:rFonts w:ascii="宋体" w:eastAsia="宋体" w:hAnsi="宋体"/>
                <w:szCs w:val="21"/>
              </w:rPr>
              <w:t>76</w:t>
            </w:r>
          </w:p>
        </w:tc>
        <w:tc>
          <w:tcPr>
            <w:tcW w:w="851"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hint="eastAsia"/>
                <w:szCs w:val="21"/>
                <w:lang w:eastAsia="zh-Hans"/>
              </w:rPr>
              <w:t>幅</w:t>
            </w:r>
          </w:p>
        </w:tc>
        <w:tc>
          <w:tcPr>
            <w:tcW w:w="1134" w:type="dxa"/>
            <w:shd w:val="clear" w:color="auto" w:fill="auto"/>
            <w:vAlign w:val="center"/>
          </w:tcPr>
          <w:p w:rsidR="00EF195C" w:rsidRDefault="00EF195C">
            <w:pPr>
              <w:pStyle w:val="af9"/>
              <w:jc w:val="center"/>
              <w:rPr>
                <w:rFonts w:ascii="宋体" w:eastAsia="宋体" w:hAnsi="宋体"/>
                <w:szCs w:val="21"/>
              </w:rPr>
            </w:pPr>
          </w:p>
        </w:tc>
        <w:tc>
          <w:tcPr>
            <w:tcW w:w="992" w:type="dxa"/>
            <w:shd w:val="clear" w:color="auto" w:fill="auto"/>
            <w:vAlign w:val="center"/>
          </w:tcPr>
          <w:p w:rsidR="00EF195C" w:rsidRDefault="00EF195C">
            <w:pPr>
              <w:pStyle w:val="af9"/>
              <w:jc w:val="center"/>
              <w:rPr>
                <w:rFonts w:ascii="宋体" w:eastAsia="宋体" w:hAnsi="宋体"/>
                <w:szCs w:val="21"/>
              </w:rPr>
            </w:pPr>
          </w:p>
        </w:tc>
        <w:tc>
          <w:tcPr>
            <w:tcW w:w="788" w:type="dxa"/>
            <w:shd w:val="clear" w:color="auto" w:fill="auto"/>
            <w:vAlign w:val="center"/>
          </w:tcPr>
          <w:p w:rsidR="00EF195C" w:rsidRDefault="000B2195">
            <w:pPr>
              <w:pStyle w:val="af9"/>
              <w:jc w:val="center"/>
              <w:rPr>
                <w:rFonts w:ascii="宋体" w:eastAsia="宋体" w:hAnsi="宋体"/>
                <w:szCs w:val="21"/>
                <w:lang w:eastAsia="zh-Hans"/>
              </w:rPr>
            </w:pPr>
            <w:r>
              <w:rPr>
                <w:rFonts w:ascii="宋体" w:eastAsia="宋体" w:hAnsi="宋体"/>
                <w:szCs w:val="21"/>
                <w:lang w:eastAsia="zh-Hans"/>
              </w:rPr>
              <w:t>76</w:t>
            </w:r>
            <w:r>
              <w:rPr>
                <w:rFonts w:ascii="宋体" w:eastAsia="宋体" w:hAnsi="宋体" w:hint="eastAsia"/>
                <w:szCs w:val="21"/>
                <w:lang w:eastAsia="zh-Hans"/>
              </w:rPr>
              <w:t>幅</w:t>
            </w:r>
          </w:p>
        </w:tc>
      </w:tr>
      <w:tr w:rsidR="00EF195C">
        <w:trPr>
          <w:trHeight w:val="567"/>
        </w:trPr>
        <w:tc>
          <w:tcPr>
            <w:tcW w:w="8296" w:type="dxa"/>
            <w:gridSpan w:val="8"/>
            <w:shd w:val="clear" w:color="auto" w:fill="auto"/>
            <w:vAlign w:val="center"/>
          </w:tcPr>
          <w:p w:rsidR="00EF195C" w:rsidRDefault="000B2195">
            <w:pPr>
              <w:pStyle w:val="af9"/>
              <w:spacing w:line="360" w:lineRule="auto"/>
              <w:ind w:firstLine="402"/>
              <w:rPr>
                <w:rFonts w:ascii="宋体" w:eastAsia="宋体" w:hAnsi="宋体"/>
                <w:szCs w:val="21"/>
              </w:rPr>
            </w:pPr>
            <w:r>
              <w:rPr>
                <w:rFonts w:ascii="宋体" w:eastAsia="宋体" w:hAnsi="宋体" w:hint="eastAsia"/>
                <w:b/>
                <w:bCs/>
                <w:szCs w:val="21"/>
              </w:rPr>
              <w:t>总价合计（元）：</w:t>
            </w:r>
            <w:r>
              <w:rPr>
                <w:rFonts w:ascii="宋体" w:eastAsia="宋体" w:hAnsi="宋体" w:hint="eastAsia"/>
                <w:b/>
                <w:bCs/>
                <w:szCs w:val="21"/>
                <w:u w:val="single"/>
              </w:rPr>
              <w:t xml:space="preserve">              </w:t>
            </w:r>
            <w:r>
              <w:rPr>
                <w:rFonts w:ascii="宋体" w:eastAsia="宋体" w:hAnsi="宋体" w:hint="eastAsia"/>
                <w:b/>
                <w:bCs/>
                <w:szCs w:val="21"/>
              </w:rPr>
              <w:t>元</w:t>
            </w:r>
          </w:p>
        </w:tc>
      </w:tr>
    </w:tbl>
    <w:p w:rsidR="00EF195C" w:rsidRDefault="000B2195">
      <w:pPr>
        <w:spacing w:line="300" w:lineRule="auto"/>
        <w:ind w:firstLineChars="200" w:firstLine="420"/>
        <w:rPr>
          <w:rFonts w:ascii="宋体" w:eastAsia="宋体" w:hAnsi="宋体"/>
          <w:szCs w:val="21"/>
        </w:rPr>
      </w:pPr>
      <w:r>
        <w:rPr>
          <w:rFonts w:ascii="宋体" w:eastAsia="宋体" w:hAnsi="宋体" w:cs="宋体" w:hint="eastAsia"/>
          <w:szCs w:val="21"/>
        </w:rPr>
        <w:t>报价单价应包含全部费用，包括货物费、人工费、包装、运输、交通、保险、税金和维保等一切与项目相关费用。</w:t>
      </w:r>
      <w:r>
        <w:rPr>
          <w:rFonts w:ascii="宋体" w:eastAsia="宋体" w:hAnsi="宋体" w:hint="eastAsia"/>
          <w:szCs w:val="21"/>
        </w:rPr>
        <w:t>上表中的尺寸，长边为固定，短边可视图片尺寸情况而定。</w:t>
      </w:r>
    </w:p>
    <w:p w:rsidR="00EF195C" w:rsidRDefault="00EF195C">
      <w:pPr>
        <w:pStyle w:val="af9"/>
        <w:spacing w:line="360" w:lineRule="auto"/>
        <w:rPr>
          <w:rFonts w:ascii="宋体" w:eastAsia="宋体" w:hAnsi="宋体"/>
          <w:szCs w:val="21"/>
        </w:rPr>
      </w:pP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EF195C" w:rsidRDefault="000B2195">
      <w:pPr>
        <w:pStyle w:val="af9"/>
        <w:spacing w:line="360" w:lineRule="auto"/>
        <w:rPr>
          <w:rFonts w:ascii="宋体" w:eastAsia="宋体" w:hAnsi="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附件4</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法定代表人证明书</w:t>
      </w:r>
    </w:p>
    <w:p w:rsidR="00EF195C" w:rsidRDefault="00EF195C">
      <w:pPr>
        <w:pStyle w:val="af9"/>
        <w:spacing w:line="360" w:lineRule="auto"/>
        <w:rPr>
          <w:rFonts w:ascii="宋体" w:eastAsia="宋体" w:hAnsi="宋体"/>
          <w:szCs w:val="21"/>
        </w:rPr>
      </w:pPr>
    </w:p>
    <w:p w:rsidR="00EF195C" w:rsidRDefault="000B2195">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先生/女士现担任</w:t>
      </w:r>
      <w:r>
        <w:rPr>
          <w:rFonts w:ascii="宋体" w:eastAsia="宋体" w:hAnsi="宋体" w:cs="宋体"/>
          <w:szCs w:val="21"/>
          <w:u w:val="single"/>
        </w:rPr>
        <w:t xml:space="preserve">    </w:t>
      </w:r>
      <w:r>
        <w:rPr>
          <w:rFonts w:ascii="宋体" w:eastAsia="宋体" w:hAnsi="宋体" w:cs="宋体" w:hint="eastAsia"/>
          <w:szCs w:val="21"/>
          <w:u w:val="single"/>
        </w:rPr>
        <w:t xml:space="preserve">（职务） </w:t>
      </w:r>
      <w:r>
        <w:rPr>
          <w:rFonts w:ascii="宋体" w:eastAsia="宋体" w:hAnsi="宋体" w:cs="宋体"/>
          <w:szCs w:val="21"/>
          <w:u w:val="single"/>
        </w:rPr>
        <w:t xml:space="preserve">  </w:t>
      </w:r>
      <w:r>
        <w:rPr>
          <w:rFonts w:ascii="宋体" w:eastAsia="宋体" w:hAnsi="宋体" w:cs="宋体" w:hint="eastAsia"/>
          <w:szCs w:val="21"/>
        </w:rPr>
        <w:t>，负责全面工作，为我单位的法定代表人。</w:t>
      </w:r>
    </w:p>
    <w:p w:rsidR="00EF195C" w:rsidRDefault="000B2195">
      <w:pPr>
        <w:spacing w:line="360" w:lineRule="auto"/>
        <w:ind w:firstLineChars="200" w:firstLine="420"/>
        <w:textAlignment w:val="baseline"/>
        <w:rPr>
          <w:rFonts w:ascii="宋体" w:eastAsia="宋体" w:hAnsi="宋体" w:cs="宋体"/>
          <w:szCs w:val="21"/>
        </w:rPr>
      </w:pPr>
      <w:r>
        <w:rPr>
          <w:rFonts w:ascii="宋体" w:eastAsia="宋体" w:hAnsi="宋体" w:cs="宋体" w:hint="eastAsia"/>
          <w:szCs w:val="21"/>
        </w:rPr>
        <w:t>特此证明。</w:t>
      </w:r>
    </w:p>
    <w:p w:rsidR="00EF195C" w:rsidRDefault="00EF195C">
      <w:pPr>
        <w:spacing w:line="360" w:lineRule="auto"/>
        <w:textAlignment w:val="baseline"/>
        <w:rPr>
          <w:rFonts w:ascii="宋体" w:eastAsia="宋体" w:hAnsi="宋体" w:cs="宋体"/>
          <w:szCs w:val="21"/>
        </w:rPr>
      </w:pPr>
    </w:p>
    <w:p w:rsidR="00EF195C" w:rsidRDefault="000B2195">
      <w:pPr>
        <w:spacing w:line="360" w:lineRule="auto"/>
        <w:textAlignment w:val="baseline"/>
        <w:rPr>
          <w:rFonts w:ascii="宋体" w:eastAsia="宋体" w:hAnsi="宋体" w:cs="宋体"/>
          <w:szCs w:val="21"/>
          <w:u w:val="single"/>
        </w:rPr>
      </w:pPr>
      <w:r>
        <w:rPr>
          <w:rFonts w:ascii="宋体" w:eastAsia="宋体" w:hAnsi="宋体" w:cs="宋体" w:hint="eastAsia"/>
          <w:szCs w:val="21"/>
        </w:rPr>
        <w:t>报价供应商全称：</w:t>
      </w:r>
    </w:p>
    <w:p w:rsidR="00EF195C" w:rsidRDefault="000B2195">
      <w:pPr>
        <w:spacing w:line="360" w:lineRule="auto"/>
        <w:textAlignment w:val="baseline"/>
        <w:rPr>
          <w:rFonts w:ascii="宋体" w:eastAsia="宋体" w:hAnsi="宋体" w:cs="宋体"/>
          <w:szCs w:val="21"/>
        </w:rPr>
      </w:pPr>
      <w:r>
        <w:rPr>
          <w:rFonts w:ascii="宋体" w:eastAsia="宋体" w:hAnsi="宋体" w:cs="宋体" w:hint="eastAsia"/>
          <w:szCs w:val="21"/>
        </w:rPr>
        <w:t>企业公章（盖章）</w:t>
      </w:r>
    </w:p>
    <w:p w:rsidR="00EF195C" w:rsidRDefault="00EF195C">
      <w:pPr>
        <w:spacing w:line="360" w:lineRule="auto"/>
        <w:textAlignment w:val="baseline"/>
        <w:rPr>
          <w:rFonts w:ascii="宋体" w:eastAsia="宋体" w:hAnsi="宋体" w:cs="宋体"/>
          <w:szCs w:val="21"/>
        </w:rPr>
      </w:pPr>
    </w:p>
    <w:p w:rsidR="00EF195C" w:rsidRDefault="00EF195C">
      <w:pPr>
        <w:spacing w:line="360" w:lineRule="auto"/>
        <w:textAlignment w:val="baseline"/>
        <w:rPr>
          <w:rFonts w:ascii="宋体" w:eastAsia="宋体" w:hAnsi="宋体" w:cs="宋体"/>
          <w:szCs w:val="21"/>
        </w:rPr>
      </w:pPr>
    </w:p>
    <w:p w:rsidR="00EF195C" w:rsidRDefault="00EF195C">
      <w:pPr>
        <w:spacing w:line="360" w:lineRule="auto"/>
        <w:textAlignment w:val="baseline"/>
        <w:rPr>
          <w:rFonts w:ascii="宋体" w:eastAsia="宋体" w:hAnsi="宋体" w:cs="宋体"/>
          <w:szCs w:val="21"/>
        </w:rPr>
      </w:pPr>
    </w:p>
    <w:p w:rsidR="00EF195C" w:rsidRDefault="000B2195">
      <w:pPr>
        <w:spacing w:line="360" w:lineRule="auto"/>
        <w:textAlignment w:val="baseline"/>
        <w:rPr>
          <w:rFonts w:ascii="宋体" w:eastAsia="宋体" w:hAnsi="宋体" w:cs="宋体"/>
          <w:szCs w:val="21"/>
        </w:rPr>
      </w:pPr>
      <w:r>
        <w:rPr>
          <w:rFonts w:ascii="宋体" w:eastAsia="宋体" w:hAnsi="宋体" w:cs="宋体" w:hint="eastAsia"/>
          <w:szCs w:val="21"/>
        </w:rPr>
        <w:t>日期：</w:t>
      </w:r>
    </w:p>
    <w:p w:rsidR="00EF195C" w:rsidRDefault="00EF195C">
      <w:pPr>
        <w:pStyle w:val="a4"/>
        <w:rPr>
          <w:rFonts w:ascii="宋体" w:hAnsi="宋体" w:cs="宋体"/>
          <w:sz w:val="21"/>
          <w:szCs w:val="21"/>
        </w:rPr>
      </w:pPr>
    </w:p>
    <w:p w:rsidR="00EF195C" w:rsidRDefault="000B2195">
      <w:pPr>
        <w:pStyle w:val="a4"/>
        <w:rPr>
          <w:rFonts w:ascii="宋体" w:hAnsi="宋体" w:cs="宋体"/>
          <w:sz w:val="21"/>
          <w:szCs w:val="21"/>
        </w:rPr>
      </w:pPr>
      <w:r>
        <w:rPr>
          <w:rFonts w:ascii="宋体" w:hAnsi="宋体" w:cs="宋体" w:hint="eastAsia"/>
          <w:b/>
          <w:sz w:val="21"/>
          <w:szCs w:val="21"/>
        </w:rPr>
        <w:t>注：请附法定代表人身份证复印件</w:t>
      </w: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color w:val="000000" w:themeColor="text1"/>
          <w:szCs w:val="21"/>
        </w:rPr>
      </w:pPr>
      <w:r>
        <w:rPr>
          <w:rFonts w:ascii="宋体" w:eastAsia="宋体" w:hAnsi="宋体"/>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FBgAAAAAAAAAAAAAAAAAAAAAAAFBLAwQKAAAAAACHTuJAAAAAAAAAAAAAAAAABAAAAGRycy9Q&#10;SwMEFAAAAAgAh07iQGwypnrcAAAACgEAAA8AAABkcnMvZG93bnJldi54bWxNj8FOwzAMhu9IvENk&#10;JG4saVfWrTTdAQESByYxEIhb2nhNoUmqJls3nh5zgpstf/r9/eX6aHt2wDF03klIZgIYusbrzrUS&#10;Xl/ur5bAQlROq947lHDCAOvq/KxUhfaTe8bDNraMQlwolAQT41BwHhqDVoWZH9DRbedHqyKtY8v1&#10;qCYKtz1PhVhwqzpHH4wa8NZg87XdWwlvn9lkPr7r9nHz9HBa5e98pe52Ul5eJOIGWMRj/IPhV5/U&#10;oSKn2u+dDqyXkC1EQigN2RwYAct0fg2slpDmuQBelfx/heoHUEsDBBQAAAAIAIdO4kCCbNOpUAIA&#10;ALcEAAAOAAAAZHJzL2Uyb0RvYy54bWytVFFv0zAQfkfiP1h+Z2m6pqXR0mmsKkIaMDH4AVfbaQKO&#10;bc5u0/HrOTvZ6AYPe6CVIl/u7rv7vjvn4vLYaXZQ6FtrKp6fTThTRljZml3Fv33dvHnLmQ9gJGhr&#10;VMXvleeXq9evLnpXqqltrJYKGYEYX/au4k0IrswyLxrVgT+zThly1hY7CGTiLpMIPaF3OptOJvOs&#10;tygdWqG8p7frwclHRHwJoK3rVqi1FftOmTCgotIQiJJvWuf5KnVb10qEz3XtVWC64sQ0pCcVofM2&#10;PrPVBZQ7BNe0YmwBXtLCM04dtIaKPkKtIQDbY/sXVNcKtN7W4UzYLhuIJEWIRT55ps1dA04lLiS1&#10;d4+i+/8HKz4dbpG1suLFeTFbTqZFwZmBjgZ/tQ82dcDOo0y98yVF37lbjES9u7Hih2fGXjdgduoK&#10;0faNAknN5TE+e5IQDU+pbNt/tJLQgdCTYscauwhIWrBjGsz942DUMTBBL6fnk0WxpJkJ8uWzxWI+&#10;K1INKB/SHfrwXtmOxUPF0e6N/ELjTzXgcONDGo8cyYH8zlndaRr2ATTL5/P5YkQcgzMoHzATX6tb&#10;uWm1TgbuttcaGaVWfJN+Y7I/DdOG9RVfFtMidfHE508h3m3i/18QsYU1+GYoJekUo6BM/KLKUGoz&#10;ih31Hea0tfKetEY77Dvddjo0Fn9x1tOuV9z/3AMqzvQHQ/Na5rNZvBzJmBWLKRl46tmeesAIgqp4&#10;4Gw4XofhQu0dtruGKuWJrrFxg+o2PCzD0NXYLO1z6n68e/HCnNop6s/3Z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bDKmetwAAAAKAQAADwAAAAAAAAABACAAAAA4AAAAZHJzL2Rvd25yZXYueG1s&#10;UEsBAhQAFAAAAAgAh07iQIJs06lQAgAAtwQAAA4AAAAAAAAAAQAgAAAAQQEAAGRycy9lMm9Eb2Mu&#10;eG1sUEsFBgAAAAAGAAYAWQEAAAMGAAAAAA==&#10;">
                <v:fill on="t" focussize="0,0"/>
                <v:stroke color="#BFBFBF" joinstyle="round" dashstyle="dash"/>
                <v:imagedata o:title=""/>
                <o:lock v:ext="edit" aspectratio="f"/>
              </v:roundrect>
            </w:pict>
          </mc:Fallback>
        </mc:AlternateContent>
      </w:r>
      <w:r>
        <w:rPr>
          <w:rFonts w:ascii="宋体" w:eastAsia="宋体" w:hAnsi="宋体"/>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FBgAAAAAAAAAAAAAAAAAAAAAAAFBLAwQKAAAAAACHTuJAAAAAAAAAAAAAAAAABAAAAGRycy9Q&#10;SwMEFAAAAAgAh07iQAfmn4jbAAAACQEAAA8AAABkcnMvZG93bnJldi54bWxNj8FOwzAQRO9I/IO1&#10;SNyo3WI1JMTpAQESB5AoqBU3J97GgXgdxW7T8vWYE5xGq1nNvClXR9ezA46h86RgPhPAkBpvOmoV&#10;vL89XN0AC1GT0b0nVHDCAKvq/KzUhfETveJhHVuWQigUWoGNcSg4D41Fp8PMD0jJ2/nR6ZjOseVm&#10;1FMKdz1fCLHkTneUGqwe8M5i87XeOwWbTznZj++6fXp5fjzl2Zbn+n6n1OXFXNwCi3iMf8/wi5/Q&#10;oUpMtd+TCaxXIJdpSkwqr4ElX4pcAqsVLLJMAK9K/n9B9QNQSwMEFAAAAAgAh07iQDrqdZ1QAgAA&#10;twQAAA4AAABkcnMvZTJvRG9jLnhtbK1UXW/TMBR9R+I/WH5nabJ+0GjpNFYVIQ2YGPyAW9tpAo5t&#10;rt2m49dz7WSjGzzsgVaKfHOvzz3nXDsXl8dOs4NC31pT8fxswpkywsrW7Cr+7evmzVvOfAAjQVuj&#10;Kn6vPL9cvX510btSFbaxWipkBGJ82buKNyG4Msu8aFQH/sw6ZShZW+wgUIi7TCL0hN7prJhM5llv&#10;UTq0QnlPb9dDko+I+BJAW9etUGsr9p0yYUBFpSGQJN+0zvNVYlvXSoTPde1VYLripDSkJzWh9TY+&#10;s9UFlDsE17RipAAvofBMUwetoaaPUGsIwPbY/gXVtQKtt3U4E7bLBiHJEVKRT555c9eAU0kLWe3d&#10;o+n+/8GKT4dbZK2s+LSYLGaT8/OCMwMdDf5qH2xiwIpoU+98SdV37hajUO9urPjhmbHXDZidukK0&#10;faNAErk81mdPNsTA01a27T9aSehA6MmxY41dBCQv2DEN5v5xMOoYmKCXxTlxW9LMBOXy6WIxn85S&#10;Dygftjv04b2yHYuLiqPdG/mFxp96wOHGhzQeOYoD+Z2zutM07ANols/n88WIOBZnUD5gJr1Wt3LT&#10;ap0C3G2vNTLaWvFN+o2b/WmZNqyv+HJWzBKLJzl/CvFuE///gogU1uCboZWkVayCMumLLkOpzWh2&#10;9HeY09bKe/Ia7XDe6bbTorH4i7OeznrF/c89oOJMfzA0r2U+ncbLkYLpbFFQgKeZ7WkGjCCoigfO&#10;huV1GC7U3mG7a6hTnuQaG09Q3YaHwzCwGsnSeU7sx7sXL8xpnKr+fG9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H5p+I2wAAAAkBAAAPAAAAAAAAAAEAIAAAADgAAABkcnMvZG93bnJldi54bWxQ&#10;SwECFAAUAAAACACHTuJAOup1nVACAAC3BAAADgAAAAAAAAABACAAAABAAQAAZHJzL2Uyb0RvYy54&#10;bWxQSwUGAAAAAAYABgBZAQAAAgYAAAAA&#10;">
                <v:fill on="t" focussize="0,0"/>
                <v:stroke color="#BFBFBF" joinstyle="round" dashstyle="dash"/>
                <v:imagedata o:title=""/>
                <o:lock v:ext="edit" aspectratio="f"/>
              </v:roundrect>
            </w:pict>
          </mc:Fallback>
        </mc:AlternateContent>
      </w:r>
    </w:p>
    <w:p w:rsidR="00EF195C" w:rsidRDefault="00EF195C">
      <w:pPr>
        <w:pStyle w:val="af9"/>
        <w:spacing w:line="360" w:lineRule="auto"/>
        <w:rPr>
          <w:rFonts w:ascii="宋体" w:eastAsia="宋体" w:hAnsi="宋体"/>
          <w:color w:val="000000" w:themeColor="text1"/>
          <w:szCs w:val="21"/>
        </w:rPr>
      </w:pPr>
    </w:p>
    <w:p w:rsidR="00EF195C" w:rsidRDefault="000B2195">
      <w:pPr>
        <w:pStyle w:val="af9"/>
        <w:spacing w:line="360" w:lineRule="auto"/>
        <w:rPr>
          <w:rFonts w:ascii="宋体" w:eastAsia="宋体" w:hAnsi="宋体"/>
          <w:color w:val="000000" w:themeColor="text1"/>
          <w:szCs w:val="21"/>
        </w:rPr>
      </w:pPr>
      <w:r>
        <w:rPr>
          <w:rFonts w:ascii="宋体" w:eastAsia="宋体" w:hAnsi="宋体"/>
          <w:noProof/>
          <w:color w:val="000000" w:themeColor="text1"/>
          <w:szCs w:val="21"/>
        </w:rPr>
        <mc:AlternateContent>
          <mc:Choice Requires="wps">
            <w:drawing>
              <wp:anchor distT="45720" distB="45720" distL="114300" distR="114300" simplePos="0" relativeHeight="251661312" behindDoc="0" locked="0" layoutInCell="1" allowOverlap="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5B5C88" w:rsidRDefault="005B5C88">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rsidR="005B5C88" w:rsidRDefault="005B5C88">
                      <w:pPr>
                        <w:rPr>
                          <w:color w:val="A6A6A6"/>
                        </w:rPr>
                      </w:pPr>
                      <w:r>
                        <w:rPr>
                          <w:rFonts w:hint="eastAsia"/>
                          <w:color w:val="A6A6A6"/>
                        </w:rPr>
                        <w:t xml:space="preserve">（身份证正面） </w:t>
                      </w:r>
                    </w:p>
                  </w:txbxContent>
                </v:textbox>
              </v:shape>
            </w:pict>
          </mc:Fallback>
        </mc:AlternateContent>
      </w:r>
    </w:p>
    <w:p w:rsidR="00EF195C" w:rsidRDefault="000B2195">
      <w:pPr>
        <w:pStyle w:val="af9"/>
        <w:spacing w:line="360" w:lineRule="auto"/>
        <w:rPr>
          <w:rFonts w:ascii="宋体" w:eastAsia="宋体" w:hAnsi="宋体"/>
          <w:color w:val="000000" w:themeColor="text1"/>
          <w:szCs w:val="21"/>
        </w:rPr>
      </w:pPr>
      <w:r>
        <w:rPr>
          <w:rFonts w:ascii="宋体" w:eastAsia="宋体" w:hAnsi="宋体" w:hint="eastAsia"/>
          <w:noProof/>
          <w:color w:val="000000" w:themeColor="text1"/>
          <w:szCs w:val="21"/>
        </w:rPr>
        <mc:AlternateContent>
          <mc:Choice Requires="wps">
            <w:drawing>
              <wp:anchor distT="45720" distB="45720" distL="114300" distR="114300" simplePos="0" relativeHeight="251662336" behindDoc="0" locked="0" layoutInCell="1" allowOverlap="1">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5B5C88" w:rsidRDefault="005B5C88">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rsidR="005B5C88" w:rsidRDefault="005B5C88">
                      <w:pPr>
                        <w:rPr>
                          <w:color w:val="A6A6A6"/>
                        </w:rPr>
                      </w:pPr>
                      <w:r>
                        <w:rPr>
                          <w:rFonts w:hint="eastAsia"/>
                          <w:color w:val="A6A6A6"/>
                        </w:rPr>
                        <w:t xml:space="preserve">（身份证背面） </w:t>
                      </w:r>
                    </w:p>
                  </w:txbxContent>
                </v:textbox>
              </v:shape>
            </w:pict>
          </mc:Fallback>
        </mc:AlternateContent>
      </w:r>
    </w:p>
    <w:p w:rsidR="00EF195C" w:rsidRDefault="00EF195C">
      <w:pPr>
        <w:pStyle w:val="af9"/>
        <w:spacing w:line="360" w:lineRule="auto"/>
        <w:rPr>
          <w:rFonts w:ascii="宋体" w:eastAsia="宋体" w:hAnsi="宋体"/>
          <w:color w:val="000000" w:themeColor="text1"/>
          <w:szCs w:val="21"/>
        </w:rPr>
      </w:pPr>
    </w:p>
    <w:p w:rsidR="00EF195C" w:rsidRDefault="00EF195C">
      <w:pPr>
        <w:pStyle w:val="af9"/>
        <w:spacing w:line="360" w:lineRule="auto"/>
        <w:rPr>
          <w:rFonts w:ascii="宋体" w:eastAsia="宋体" w:hAnsi="宋体"/>
          <w:color w:val="000000" w:themeColor="text1"/>
          <w:szCs w:val="21"/>
        </w:rPr>
      </w:pPr>
    </w:p>
    <w:p w:rsidR="00EF195C" w:rsidRDefault="00EF195C">
      <w:pPr>
        <w:pStyle w:val="af9"/>
        <w:spacing w:line="360" w:lineRule="auto"/>
        <w:rPr>
          <w:rFonts w:ascii="宋体" w:eastAsia="宋体" w:hAnsi="宋体"/>
          <w:color w:val="000000" w:themeColor="text1"/>
          <w:szCs w:val="21"/>
        </w:rPr>
      </w:pPr>
    </w:p>
    <w:p w:rsidR="00EF195C" w:rsidRDefault="00EF195C">
      <w:pPr>
        <w:pStyle w:val="af9"/>
        <w:spacing w:line="360" w:lineRule="auto"/>
        <w:rPr>
          <w:rFonts w:ascii="宋体" w:eastAsia="宋体" w:hAnsi="宋体"/>
          <w:color w:val="000000" w:themeColor="text1"/>
          <w:szCs w:val="21"/>
        </w:rPr>
      </w:pPr>
    </w:p>
    <w:p w:rsidR="00EF195C" w:rsidRDefault="00EF195C">
      <w:pPr>
        <w:pStyle w:val="af9"/>
        <w:spacing w:line="360" w:lineRule="auto"/>
        <w:rPr>
          <w:rFonts w:ascii="宋体" w:eastAsia="宋体" w:hAnsi="宋体"/>
          <w:color w:val="000000" w:themeColor="text1"/>
          <w:szCs w:val="21"/>
        </w:rPr>
      </w:pPr>
    </w:p>
    <w:p w:rsidR="00EF195C" w:rsidRDefault="000B2195">
      <w:pPr>
        <w:pStyle w:val="af9"/>
        <w:spacing w:line="360" w:lineRule="auto"/>
        <w:rPr>
          <w:rFonts w:ascii="宋体" w:eastAsia="宋体" w:hAnsi="宋体"/>
          <w:color w:val="000000" w:themeColor="text1"/>
          <w:szCs w:val="21"/>
        </w:rPr>
      </w:pPr>
      <w:r>
        <w:rPr>
          <w:rFonts w:ascii="宋体" w:eastAsia="宋体" w:hAnsi="宋体"/>
          <w:color w:val="000000" w:themeColor="text1"/>
          <w:szCs w:val="21"/>
        </w:rPr>
        <w:br w:type="page"/>
      </w:r>
      <w:r>
        <w:rPr>
          <w:rFonts w:ascii="宋体" w:eastAsia="宋体" w:hAnsi="宋体" w:hint="eastAsia"/>
          <w:color w:val="000000" w:themeColor="text1"/>
          <w:szCs w:val="21"/>
        </w:rPr>
        <w:lastRenderedPageBreak/>
        <w:t>附件5</w:t>
      </w:r>
      <w:r>
        <w:rPr>
          <w:rFonts w:ascii="宋体" w:eastAsia="宋体" w:hAnsi="宋体"/>
          <w:color w:val="000000" w:themeColor="text1"/>
          <w:szCs w:val="21"/>
        </w:rPr>
        <w:t>.</w:t>
      </w:r>
    </w:p>
    <w:p w:rsidR="00EF195C" w:rsidRDefault="000B2195">
      <w:pPr>
        <w:spacing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t>法人代表授权书</w:t>
      </w:r>
    </w:p>
    <w:p w:rsidR="00EF195C" w:rsidRDefault="000B2195">
      <w:pPr>
        <w:spacing w:line="360" w:lineRule="auto"/>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本授权书声明：</w:t>
      </w:r>
    </w:p>
    <w:p w:rsidR="00EF195C" w:rsidRDefault="000B2195">
      <w:pPr>
        <w:spacing w:line="360" w:lineRule="auto"/>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（公司名称）法人代表</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（姓名）经合法授权，特代表本公司（以下称“报价供应商”）任命：</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（姓名）为正式的合法代理人，并授权该代理人在有关</w:t>
      </w:r>
      <w:r>
        <w:rPr>
          <w:rFonts w:ascii="宋体" w:eastAsia="宋体" w:hAnsi="宋体" w:cs="宋体" w:hint="eastAsia"/>
          <w:color w:val="000000" w:themeColor="text1"/>
          <w:szCs w:val="21"/>
          <w:u w:val="single"/>
        </w:rPr>
        <w:t xml:space="preserve"> 上海国家会计学院第二教学楼照片展项目</w:t>
      </w:r>
      <w:r>
        <w:rPr>
          <w:rFonts w:ascii="宋体" w:eastAsia="宋体" w:hAnsi="宋体" w:cs="宋体" w:hint="eastAsia"/>
          <w:color w:val="000000" w:themeColor="text1"/>
          <w:szCs w:val="21"/>
        </w:rPr>
        <w:t>的询价采购工作中，以报价供应商的名义签署询价响应书、签署合同并处理与此有关的一切事务。</w:t>
      </w:r>
    </w:p>
    <w:p w:rsidR="00EF195C" w:rsidRDefault="000B2195">
      <w:pPr>
        <w:spacing w:line="360" w:lineRule="auto"/>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特签字如下，以资证明。</w:t>
      </w:r>
    </w:p>
    <w:p w:rsidR="00EF195C" w:rsidRDefault="00EF195C">
      <w:pPr>
        <w:spacing w:line="480" w:lineRule="auto"/>
        <w:ind w:firstLineChars="200" w:firstLine="420"/>
        <w:textAlignment w:val="baseline"/>
        <w:rPr>
          <w:rFonts w:ascii="宋体" w:eastAsia="宋体" w:hAnsi="宋体" w:cs="宋体"/>
          <w:color w:val="000000" w:themeColor="text1"/>
          <w:szCs w:val="21"/>
        </w:rPr>
      </w:pPr>
    </w:p>
    <w:p w:rsidR="00EF195C" w:rsidRDefault="000B2195">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供应商单位名称并盖企业公章：</w:t>
      </w:r>
      <w:r>
        <w:rPr>
          <w:rFonts w:ascii="宋体" w:eastAsia="宋体" w:hAnsi="宋体" w:cs="宋体" w:hint="eastAsia"/>
          <w:color w:val="000000" w:themeColor="text1"/>
          <w:szCs w:val="21"/>
          <w:u w:val="single"/>
        </w:rPr>
        <w:t xml:space="preserve">  　            　　　</w:t>
      </w:r>
    </w:p>
    <w:p w:rsidR="00EF195C" w:rsidRDefault="000B2195">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法人代表签字或盖章：</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EF195C" w:rsidRDefault="000B2195">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代理人签字：</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EF195C" w:rsidRDefault="000B2195">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代理人联系电话：</w:t>
      </w:r>
      <w:r>
        <w:rPr>
          <w:rFonts w:ascii="宋体" w:eastAsia="宋体" w:hAnsi="宋体" w:cs="宋体"/>
          <w:color w:val="000000" w:themeColor="text1"/>
          <w:szCs w:val="21"/>
          <w:u w:val="single"/>
        </w:rPr>
        <w:t xml:space="preserve">                      </w:t>
      </w:r>
      <w:r>
        <w:rPr>
          <w:rFonts w:ascii="宋体" w:eastAsia="宋体" w:hAnsi="宋体" w:cs="宋体"/>
          <w:color w:val="000000" w:themeColor="text1"/>
          <w:szCs w:val="21"/>
        </w:rPr>
        <w:t xml:space="preserve">  邮箱：</w:t>
      </w:r>
      <w:r>
        <w:rPr>
          <w:rFonts w:ascii="宋体" w:eastAsia="宋体" w:hAnsi="宋体" w:cs="宋体"/>
          <w:color w:val="000000" w:themeColor="text1"/>
          <w:szCs w:val="21"/>
          <w:u w:val="single"/>
        </w:rPr>
        <w:t xml:space="preserve">                          </w:t>
      </w:r>
    </w:p>
    <w:p w:rsidR="00EF195C" w:rsidRDefault="000B2195">
      <w:pPr>
        <w:spacing w:line="480" w:lineRule="auto"/>
        <w:ind w:firstLineChars="200" w:firstLine="420"/>
        <w:textAlignment w:val="baseline"/>
        <w:rPr>
          <w:rFonts w:ascii="宋体" w:eastAsia="宋体" w:hAnsi="宋体" w:cs="宋体"/>
          <w:color w:val="000000" w:themeColor="text1"/>
          <w:szCs w:val="21"/>
          <w:u w:val="single"/>
        </w:rPr>
      </w:pPr>
      <w:r>
        <w:rPr>
          <w:rFonts w:ascii="宋体" w:eastAsia="宋体" w:hAnsi="宋体" w:cs="宋体" w:hint="eastAsia"/>
          <w:color w:val="000000" w:themeColor="text1"/>
          <w:szCs w:val="21"/>
        </w:rPr>
        <w:t>地     点：</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EF195C" w:rsidRDefault="000B2195">
      <w:pPr>
        <w:spacing w:line="480" w:lineRule="auto"/>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时     间：</w:t>
      </w:r>
      <w:r>
        <w:rPr>
          <w:rFonts w:ascii="宋体" w:eastAsia="宋体" w:hAnsi="宋体" w:cs="宋体" w:hint="eastAsia"/>
          <w:color w:val="000000" w:themeColor="text1"/>
          <w:szCs w:val="21"/>
          <w:u w:val="single"/>
        </w:rPr>
        <w:t xml:space="preserve">  　            　　　　　　 </w:t>
      </w:r>
      <w:r>
        <w:rPr>
          <w:rFonts w:ascii="宋体" w:eastAsia="宋体" w:hAnsi="宋体" w:cs="宋体"/>
          <w:color w:val="000000" w:themeColor="text1"/>
          <w:szCs w:val="21"/>
          <w:u w:val="single"/>
        </w:rPr>
        <w:t xml:space="preserve">     </w:t>
      </w:r>
      <w:r>
        <w:rPr>
          <w:rFonts w:ascii="宋体" w:eastAsia="宋体" w:hAnsi="宋体" w:cs="宋体" w:hint="eastAsia"/>
          <w:color w:val="000000" w:themeColor="text1"/>
          <w:szCs w:val="21"/>
          <w:u w:val="single"/>
        </w:rPr>
        <w:t xml:space="preserve">　　 </w:t>
      </w:r>
    </w:p>
    <w:p w:rsidR="00EF195C" w:rsidRDefault="00EF195C">
      <w:pPr>
        <w:spacing w:line="360" w:lineRule="auto"/>
        <w:ind w:firstLineChars="200" w:firstLine="420"/>
        <w:textAlignment w:val="baseline"/>
        <w:rPr>
          <w:rFonts w:ascii="宋体" w:eastAsia="宋体" w:hAnsi="宋体" w:cs="宋体"/>
          <w:color w:val="000000" w:themeColor="text1"/>
          <w:szCs w:val="21"/>
        </w:rPr>
      </w:pPr>
    </w:p>
    <w:p w:rsidR="00EF195C" w:rsidRDefault="000B2195">
      <w:pPr>
        <w:spacing w:line="360" w:lineRule="auto"/>
        <w:textAlignment w:val="baseline"/>
        <w:rPr>
          <w:rFonts w:ascii="宋体" w:eastAsia="宋体" w:hAnsi="宋体" w:cs="宋体"/>
          <w:b/>
          <w:szCs w:val="21"/>
        </w:rPr>
      </w:pPr>
      <w:r>
        <w:rPr>
          <w:rFonts w:ascii="宋体" w:eastAsia="宋体" w:hAnsi="宋体" w:cs="宋体" w:hint="eastAsia"/>
          <w:b/>
          <w:color w:val="000000" w:themeColor="text1"/>
          <w:szCs w:val="21"/>
        </w:rPr>
        <w:t>注：请附法人代表授权委托人身份证</w:t>
      </w:r>
      <w:r>
        <w:rPr>
          <w:rFonts w:ascii="宋体" w:eastAsia="宋体" w:hAnsi="宋体" w:cs="宋体" w:hint="eastAsia"/>
          <w:b/>
          <w:szCs w:val="21"/>
        </w:rPr>
        <w:t>复印件</w:t>
      </w: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noProof/>
          <w:szCs w:val="21"/>
        </w:rPr>
        <mc:AlternateContent>
          <mc:Choice Requires="wps">
            <w:drawing>
              <wp:anchor distT="45720" distB="45720" distL="114300" distR="114300" simplePos="0" relativeHeight="251666432" behindDoc="0" locked="0" layoutInCell="1" allowOverlap="1">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5B5C88" w:rsidRDefault="005B5C88">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rsidR="005B5C88" w:rsidRDefault="005B5C88">
                      <w:pPr>
                        <w:rPr>
                          <w:color w:val="A6A6A6"/>
                        </w:rPr>
                      </w:pPr>
                      <w:r>
                        <w:rPr>
                          <w:rFonts w:hint="eastAsia"/>
                          <w:color w:val="A6A6A6"/>
                        </w:rPr>
                        <w:t xml:space="preserve">（身份证背面） </w:t>
                      </w:r>
                    </w:p>
                  </w:txbxContent>
                </v:textbox>
              </v:shape>
            </w:pict>
          </mc:Fallback>
        </mc:AlternateContent>
      </w:r>
      <w:r>
        <w:rPr>
          <w:rFonts w:ascii="宋体" w:eastAsia="宋体" w:hAnsi="宋体"/>
          <w:noProof/>
          <w:szCs w:val="21"/>
        </w:rPr>
        <mc:AlternateContent>
          <mc:Choice Requires="wps">
            <w:drawing>
              <wp:anchor distT="45720" distB="45720" distL="114300" distR="114300" simplePos="0" relativeHeight="251665408" behindDoc="0" locked="0" layoutInCell="1" allowOverlap="1">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5B5C88" w:rsidRDefault="005B5C88">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rsidR="005B5C88" w:rsidRDefault="005B5C88">
                      <w:pPr>
                        <w:rPr>
                          <w:color w:val="A6A6A6"/>
                        </w:rPr>
                      </w:pPr>
                      <w:r>
                        <w:rPr>
                          <w:rFonts w:hint="eastAsia"/>
                          <w:color w:val="A6A6A6"/>
                        </w:rPr>
                        <w:t xml:space="preserve">（身份证正面） </w:t>
                      </w:r>
                    </w:p>
                  </w:txbxContent>
                </v:textbox>
              </v:shape>
            </w:pict>
          </mc:Fallback>
        </mc:AlternateContent>
      </w:r>
      <w:r>
        <w:rPr>
          <w:rFonts w:ascii="宋体" w:eastAsia="宋体" w:hAnsi="宋体"/>
          <w:noProof/>
          <w:szCs w:val="21"/>
        </w:rPr>
        <mc:AlternateContent>
          <mc:Choice Requires="wps">
            <w:drawing>
              <wp:anchor distT="0" distB="0" distL="114300" distR="114300" simplePos="0" relativeHeight="251664384" behindDoc="0" locked="0" layoutInCell="1" allowOverlap="1">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FBgAAAAAAAAAAAAAAAAAAAAAAAFBLAwQKAAAAAACHTuJAAAAAAAAAAAAAAAAABAAAAGRycy9Q&#10;SwMEFAAAAAgAh07iQK0T9PDbAAAACgEAAA8AAABkcnMvZG93bnJldi54bWxNjz1PwzAQhnck/oN1&#10;SGzUSeTSNMTpgACJAaSWqojNia9xILaj2G1afj3HBNt9PHrvuXJ1sj074hg67ySkswQYusbrzrUS&#10;tm+PNzmwEJXTqvcOJZwxwKq6vChVof3k1njcxJZRiAuFkmBiHArOQ2PQqjDzAzra7f1oVaR2bLke&#10;1UThtudZktxyqzpHF4wa8N5g87U5WAm7TzGZj++6fX59eTovF+98qR72Ul5fpckdsIin+AfDrz6p&#10;Q0VOtT84HVgvQeQiJVRCls6BEZCLBRU1DeYiA16V/P8L1Q9QSwMEFAAAAAgAh07iQPYflrxSAgAA&#10;uAQAAA4AAABkcnMvZTJvRG9jLnhtbK1U227bMAx9H7B/EPS+OnZzaYw6Rdcgw4BdinX7AEaSY2+y&#10;pFFKnO7rR8lul3Z76MMSwCBN6pDnUPTl1bHT7KDQt9ZUPD+bcKaMsLI1u4p/+7p5c8GZD2AkaGtU&#10;xe+V51er168ue1eqwjZWS4WMQIwve1fxJgRXZpkXjerAn1mnDAVrix0EcnGXSYSe0DudFZPJPOst&#10;SodWKO/p7XoI8hERXwJo67oVam3FvlMmDKioNASi5JvWeb5K3da1EuFzXXsVmK44MQ3pSUXI3sZn&#10;trqEcofgmlaMLcBLWnjGqYPWUNFHqDUEYHts/4LqWoHW2zqcCdtlA5GkCLHIJ8+0uWvAqcSFpPbu&#10;UXT//2DFp8MtslZWvJgsi4vp8nx2zpmBjiZ/vQ82tcAWUafe+ZLS79wtRqbefbDih2fG3jRgduoa&#10;0faNAknd5TE/e3IgOp6Osm3/0UpCB0JPkh1r7CIgicGOaTL3j5NRx8AEvSzOJ4vZkoYmKJZPF4v5&#10;dJZqQPlw3KEP75TtWDQqjnZv5Beaf6oBhw8+pPnIkRzI75zVnaZpH0CzfD6fJ5YZlGMyWQ+Yia/V&#10;rdy0WicHd9sbjYyOVnyTfmM7/jRNG9ZXfDkrZqmLJzF/CvF2E///gogtrME3QylJVsyCMvGLKkOp&#10;zSh21HeY09bKe9Ia7XDhad3JaCz+4qyny15x/3MPqDjT7w3Na5lPp3E7kjOdLQpy8DSyPY2AEQRV&#10;8cDZYN6EYaP2DttdQ5XyRNfYeIPqNjxchqGrsVm60Kn7cfnixpz6KevPB2f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K0T9PDbAAAACgEAAA8AAAAAAAAAAQAgAAAAOAAAAGRycy9kb3ducmV2Lnht&#10;bFBLAQIUABQAAAAIAIdO4kD2H5a8UgIAALgEAAAOAAAAAAAAAAEAIAAAAEABAABkcnMvZTJvRG9j&#10;LnhtbFBLBQYAAAAABgAGAFkBAAAEBgAAAAA=&#10;">
                <v:fill on="t" focussize="0,0"/>
                <v:stroke color="#BFBFBF" joinstyle="round" dashstyle="dash"/>
                <v:imagedata o:title=""/>
                <o:lock v:ext="edit" aspectratio="f"/>
              </v:roundrect>
            </w:pict>
          </mc:Fallback>
        </mc:AlternateContent>
      </w:r>
      <w:r>
        <w:rPr>
          <w:rFonts w:ascii="宋体" w:eastAsia="宋体" w:hAnsi="宋体"/>
          <w:noProof/>
          <w:szCs w:val="21"/>
        </w:rP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FBgAAAAAAAAAAAAAAAAAAAAAAAFBLAwQKAAAAAACHTuJAAAAAAAAAAAAAAAAABAAAAGRycy9Q&#10;SwMEFAAAAAgAh07iQOn9xuXbAAAACQEAAA8AAABkcnMvZG93bnJldi54bWxNj8FOwzAQRO9I/IO1&#10;SNyokzSlNMTpAQESB5AoCMRtE7txIF5Hsdu0fD3LCY6zs5p5U64Prhd7M4bOk4J0loAw1HjdUavg&#10;9eXu4gpEiEgae09GwdEEWFenJyUW2k/0bPab2AoOoVCgAhvjUEgZGmschpkfDLG39aPDyHJspR5x&#10;4nDXyyxJLqXDjrjB4mBurGm+Njun4O0zn+zHd90+PD3eH1fLd7nC261S52dpcg0imkP8e4ZffEaH&#10;iplqvyMdRK9gmfCUqCBLFyDYz+fzHETNh0WegaxK+X9B9QNQSwMEFAAAAAgAh07iQDfsQsFQAgAA&#10;twQAAA4AAABkcnMvZTJvRG9jLnhtbK1Uy27bMBC8F+g/ELw3shQ/YiFykMZwUaCPoGk/YE1SllqK&#10;ZJe05fTru6SU1El7yKE2IHC1y9mZWVKXV8dOs4NC31pT8fxswpkywsrW7Cr+7evmzQVnPoCRoK1R&#10;Fb9Xnl+tXr+67F2pCttYLRUyAjG+7F3FmxBcmWVeNKoDf2adMpSsLXYQKMRdJhF6Qu90Vkwm86y3&#10;KB1aobynt+shyUdEfAmgretWqLUV+06ZMKCi0hBIkm9a5/kqsa1rJcLnuvYqMF1xUhrSk5rQehuf&#10;2eoSyh2Ca1oxUoCXUHimqYPWUNNHqDUEYHts/4LqWoHW2zqcCdtlg5DkCKnIJ8+8uWvAqaSFrPbu&#10;0XT//2DFp8MtslZWvCgu8vPp8pycMdDR4K/3wSYGbB5t6p0vqfrO3WIU6t0HK354ZuxNA2anrhFt&#10;3yiQRC6P9dmTDTHwtJVt+49WEjoQenLsWGMXAckLdkyDuX8cjDoGJuhlcT5ZzJbETFAuny4W8+ks&#10;9YDyYbtDH94p27G4qDjavZFfaPypBxw++JDGI0dxIL9zVneahn0AzfL5fL4YEcfiDMoHzKTX6lZu&#10;Wq1TgLvtjUZGWyu+Sb9xsz8t04b1FV/Oilli8STnTyHebuL/XxCRwhp8M7SStIpVUCZ90WUotRnN&#10;jv4Oc9paeU9eox3OO912WjQWf3HW01mvuP+5B1Sc6feG5rXMp9N4OVIwnS0KCvA0sz3NgBEEVfHA&#10;2bC8CcOF2jtsdw11ypNcY+MJqtvwcBgGViNZOs+J/Xj34oU5jVPVn+/N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Dp/cbl2wAAAAkBAAAPAAAAAAAAAAEAIAAAADgAAABkcnMvZG93bnJldi54bWxQ&#10;SwECFAAUAAAACACHTuJAN+xCwVACAAC3BAAADgAAAAAAAAABACAAAABAAQAAZHJzL2Uyb0RvYy54&#10;bWxQSwUGAAAAAAYABgBZAQAAAgYAAAAA&#10;">
                <v:fill on="t" focussize="0,0"/>
                <v:stroke color="#BFBFBF" joinstyle="round" dashstyle="dash"/>
                <v:imagedata o:title=""/>
                <o:lock v:ext="edit" aspectratio="f"/>
              </v:roundrect>
            </w:pict>
          </mc:Fallback>
        </mc:AlternateContent>
      </w: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附件6</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供应商名称</w:t>
            </w:r>
          </w:p>
        </w:tc>
        <w:tc>
          <w:tcPr>
            <w:tcW w:w="6754" w:type="dxa"/>
            <w:gridSpan w:val="6"/>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注册地址</w:t>
            </w:r>
          </w:p>
        </w:tc>
        <w:tc>
          <w:tcPr>
            <w:tcW w:w="3534" w:type="dxa"/>
            <w:gridSpan w:val="3"/>
            <w:vAlign w:val="center"/>
          </w:tcPr>
          <w:p w:rsidR="00EF195C" w:rsidRDefault="00EF195C">
            <w:pPr>
              <w:jc w:val="center"/>
              <w:rPr>
                <w:rFonts w:ascii="宋体" w:eastAsia="宋体" w:hAnsi="宋体" w:cs="宋体"/>
                <w:szCs w:val="21"/>
              </w:rPr>
            </w:pPr>
          </w:p>
        </w:tc>
        <w:tc>
          <w:tcPr>
            <w:tcW w:w="1062"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邮政编码</w:t>
            </w:r>
          </w:p>
        </w:tc>
        <w:tc>
          <w:tcPr>
            <w:tcW w:w="2158" w:type="dxa"/>
            <w:gridSpan w:val="2"/>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Merge w:val="restart"/>
            <w:vAlign w:val="center"/>
          </w:tcPr>
          <w:p w:rsidR="00EF195C" w:rsidRDefault="000B2195">
            <w:pPr>
              <w:jc w:val="center"/>
              <w:rPr>
                <w:rFonts w:ascii="宋体" w:eastAsia="宋体" w:hAnsi="宋体" w:cs="宋体"/>
                <w:szCs w:val="21"/>
              </w:rPr>
            </w:pPr>
            <w:r>
              <w:rPr>
                <w:rFonts w:ascii="宋体" w:eastAsia="宋体" w:hAnsi="宋体" w:cs="宋体" w:hint="eastAsia"/>
                <w:szCs w:val="21"/>
              </w:rPr>
              <w:t>联系方式</w:t>
            </w:r>
          </w:p>
        </w:tc>
        <w:tc>
          <w:tcPr>
            <w:tcW w:w="9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联系人</w:t>
            </w:r>
          </w:p>
        </w:tc>
        <w:tc>
          <w:tcPr>
            <w:tcW w:w="2615" w:type="dxa"/>
            <w:gridSpan w:val="2"/>
            <w:vAlign w:val="center"/>
          </w:tcPr>
          <w:p w:rsidR="00EF195C" w:rsidRDefault="00EF195C">
            <w:pPr>
              <w:jc w:val="center"/>
              <w:rPr>
                <w:rFonts w:ascii="宋体" w:eastAsia="宋体" w:hAnsi="宋体" w:cs="宋体"/>
                <w:szCs w:val="21"/>
              </w:rPr>
            </w:pPr>
          </w:p>
        </w:tc>
        <w:tc>
          <w:tcPr>
            <w:tcW w:w="1062"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电话</w:t>
            </w:r>
          </w:p>
        </w:tc>
        <w:tc>
          <w:tcPr>
            <w:tcW w:w="2158" w:type="dxa"/>
            <w:gridSpan w:val="2"/>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Merge/>
            <w:vAlign w:val="center"/>
          </w:tcPr>
          <w:p w:rsidR="00EF195C" w:rsidRDefault="00EF195C">
            <w:pPr>
              <w:jc w:val="center"/>
              <w:rPr>
                <w:rFonts w:ascii="宋体" w:eastAsia="宋体" w:hAnsi="宋体" w:cs="宋体"/>
                <w:szCs w:val="21"/>
              </w:rPr>
            </w:pPr>
          </w:p>
        </w:tc>
        <w:tc>
          <w:tcPr>
            <w:tcW w:w="9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传真</w:t>
            </w:r>
          </w:p>
        </w:tc>
        <w:tc>
          <w:tcPr>
            <w:tcW w:w="2615" w:type="dxa"/>
            <w:gridSpan w:val="2"/>
            <w:vAlign w:val="center"/>
          </w:tcPr>
          <w:p w:rsidR="00EF195C" w:rsidRDefault="00EF195C">
            <w:pPr>
              <w:jc w:val="center"/>
              <w:rPr>
                <w:rFonts w:ascii="宋体" w:eastAsia="宋体" w:hAnsi="宋体" w:cs="宋体"/>
                <w:szCs w:val="21"/>
              </w:rPr>
            </w:pPr>
          </w:p>
        </w:tc>
        <w:tc>
          <w:tcPr>
            <w:tcW w:w="1062"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网址</w:t>
            </w:r>
          </w:p>
        </w:tc>
        <w:tc>
          <w:tcPr>
            <w:tcW w:w="2158" w:type="dxa"/>
            <w:gridSpan w:val="2"/>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组织结构</w:t>
            </w:r>
          </w:p>
        </w:tc>
        <w:tc>
          <w:tcPr>
            <w:tcW w:w="6754" w:type="dxa"/>
            <w:gridSpan w:val="6"/>
            <w:vAlign w:val="center"/>
          </w:tcPr>
          <w:p w:rsidR="00EF195C" w:rsidRDefault="00EF195C">
            <w:pP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法定代表人</w:t>
            </w:r>
          </w:p>
        </w:tc>
        <w:tc>
          <w:tcPr>
            <w:tcW w:w="9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姓名</w:t>
            </w:r>
          </w:p>
        </w:tc>
        <w:tc>
          <w:tcPr>
            <w:tcW w:w="1529" w:type="dxa"/>
            <w:vAlign w:val="center"/>
          </w:tcPr>
          <w:p w:rsidR="00EF195C" w:rsidRDefault="00EF195C">
            <w:pPr>
              <w:jc w:val="center"/>
              <w:rPr>
                <w:rFonts w:ascii="宋体" w:eastAsia="宋体" w:hAnsi="宋体" w:cs="宋体"/>
                <w:szCs w:val="21"/>
              </w:rPr>
            </w:pPr>
          </w:p>
        </w:tc>
        <w:tc>
          <w:tcPr>
            <w:tcW w:w="108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技术职称</w:t>
            </w:r>
          </w:p>
        </w:tc>
        <w:tc>
          <w:tcPr>
            <w:tcW w:w="1062" w:type="dxa"/>
            <w:vAlign w:val="center"/>
          </w:tcPr>
          <w:p w:rsidR="00EF195C" w:rsidRDefault="00EF195C">
            <w:pPr>
              <w:jc w:val="center"/>
              <w:rPr>
                <w:rFonts w:ascii="宋体" w:eastAsia="宋体" w:hAnsi="宋体" w:cs="宋体"/>
                <w:szCs w:val="21"/>
              </w:rPr>
            </w:pPr>
          </w:p>
        </w:tc>
        <w:tc>
          <w:tcPr>
            <w:tcW w:w="69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电话</w:t>
            </w:r>
          </w:p>
        </w:tc>
        <w:tc>
          <w:tcPr>
            <w:tcW w:w="1459" w:type="dxa"/>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技术负责人</w:t>
            </w:r>
          </w:p>
        </w:tc>
        <w:tc>
          <w:tcPr>
            <w:tcW w:w="9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姓名</w:t>
            </w:r>
          </w:p>
        </w:tc>
        <w:tc>
          <w:tcPr>
            <w:tcW w:w="1529" w:type="dxa"/>
            <w:vAlign w:val="center"/>
          </w:tcPr>
          <w:p w:rsidR="00EF195C" w:rsidRDefault="00EF195C">
            <w:pPr>
              <w:jc w:val="center"/>
              <w:rPr>
                <w:rFonts w:ascii="宋体" w:eastAsia="宋体" w:hAnsi="宋体" w:cs="宋体"/>
                <w:szCs w:val="21"/>
              </w:rPr>
            </w:pPr>
          </w:p>
        </w:tc>
        <w:tc>
          <w:tcPr>
            <w:tcW w:w="108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技术职称</w:t>
            </w:r>
          </w:p>
        </w:tc>
        <w:tc>
          <w:tcPr>
            <w:tcW w:w="1062" w:type="dxa"/>
            <w:vAlign w:val="center"/>
          </w:tcPr>
          <w:p w:rsidR="00EF195C" w:rsidRDefault="00EF195C">
            <w:pPr>
              <w:jc w:val="center"/>
              <w:rPr>
                <w:rFonts w:ascii="宋体" w:eastAsia="宋体" w:hAnsi="宋体" w:cs="宋体"/>
                <w:szCs w:val="21"/>
              </w:rPr>
            </w:pPr>
          </w:p>
        </w:tc>
        <w:tc>
          <w:tcPr>
            <w:tcW w:w="69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电话</w:t>
            </w:r>
          </w:p>
        </w:tc>
        <w:tc>
          <w:tcPr>
            <w:tcW w:w="1459" w:type="dxa"/>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成立时间</w:t>
            </w:r>
          </w:p>
        </w:tc>
        <w:tc>
          <w:tcPr>
            <w:tcW w:w="2448" w:type="dxa"/>
            <w:gridSpan w:val="2"/>
            <w:vAlign w:val="center"/>
          </w:tcPr>
          <w:p w:rsidR="00EF195C" w:rsidRDefault="00EF195C">
            <w:pPr>
              <w:jc w:val="center"/>
              <w:rPr>
                <w:rFonts w:ascii="宋体" w:eastAsia="宋体" w:hAnsi="宋体" w:cs="宋体"/>
                <w:szCs w:val="21"/>
              </w:rPr>
            </w:pPr>
          </w:p>
        </w:tc>
        <w:tc>
          <w:tcPr>
            <w:tcW w:w="4306" w:type="dxa"/>
            <w:gridSpan w:val="4"/>
            <w:vAlign w:val="center"/>
          </w:tcPr>
          <w:p w:rsidR="00EF195C" w:rsidRDefault="000B2195">
            <w:pPr>
              <w:rPr>
                <w:rFonts w:ascii="宋体" w:eastAsia="宋体" w:hAnsi="宋体" w:cs="宋体"/>
                <w:szCs w:val="21"/>
              </w:rPr>
            </w:pPr>
            <w:r>
              <w:rPr>
                <w:rFonts w:ascii="宋体" w:eastAsia="宋体" w:hAnsi="宋体" w:cs="宋体" w:hint="eastAsia"/>
                <w:szCs w:val="21"/>
              </w:rPr>
              <w:t>员工人数：</w:t>
            </w: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企业资质等级</w:t>
            </w:r>
          </w:p>
        </w:tc>
        <w:tc>
          <w:tcPr>
            <w:tcW w:w="2448" w:type="dxa"/>
            <w:gridSpan w:val="2"/>
            <w:vAlign w:val="center"/>
          </w:tcPr>
          <w:p w:rsidR="00EF195C" w:rsidRDefault="00EF195C">
            <w:pPr>
              <w:jc w:val="center"/>
              <w:rPr>
                <w:rFonts w:ascii="宋体" w:eastAsia="宋体" w:hAnsi="宋体" w:cs="宋体"/>
                <w:szCs w:val="21"/>
              </w:rPr>
            </w:pPr>
          </w:p>
        </w:tc>
        <w:tc>
          <w:tcPr>
            <w:tcW w:w="1086" w:type="dxa"/>
            <w:vMerge w:val="restart"/>
            <w:vAlign w:val="center"/>
          </w:tcPr>
          <w:p w:rsidR="00EF195C" w:rsidRDefault="000B2195">
            <w:pPr>
              <w:jc w:val="center"/>
              <w:rPr>
                <w:rFonts w:ascii="宋体" w:eastAsia="宋体" w:hAnsi="宋体" w:cs="宋体"/>
                <w:szCs w:val="21"/>
              </w:rPr>
            </w:pPr>
            <w:r>
              <w:rPr>
                <w:rFonts w:ascii="宋体" w:eastAsia="宋体" w:hAnsi="宋体" w:cs="宋体" w:hint="eastAsia"/>
                <w:szCs w:val="21"/>
              </w:rPr>
              <w:t>其中</w:t>
            </w:r>
          </w:p>
        </w:tc>
        <w:tc>
          <w:tcPr>
            <w:tcW w:w="1761" w:type="dxa"/>
            <w:gridSpan w:val="2"/>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项目经理</w:t>
            </w:r>
          </w:p>
        </w:tc>
        <w:tc>
          <w:tcPr>
            <w:tcW w:w="1459" w:type="dxa"/>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营业执照号</w:t>
            </w:r>
          </w:p>
        </w:tc>
        <w:tc>
          <w:tcPr>
            <w:tcW w:w="2448" w:type="dxa"/>
            <w:gridSpan w:val="2"/>
            <w:vAlign w:val="center"/>
          </w:tcPr>
          <w:p w:rsidR="00EF195C" w:rsidRDefault="00EF195C">
            <w:pPr>
              <w:jc w:val="center"/>
              <w:rPr>
                <w:rFonts w:ascii="宋体" w:eastAsia="宋体" w:hAnsi="宋体" w:cs="宋体"/>
                <w:szCs w:val="21"/>
              </w:rPr>
            </w:pPr>
          </w:p>
        </w:tc>
        <w:tc>
          <w:tcPr>
            <w:tcW w:w="1086" w:type="dxa"/>
            <w:vMerge/>
          </w:tcPr>
          <w:p w:rsidR="00EF195C" w:rsidRDefault="00EF195C">
            <w:pPr>
              <w:rPr>
                <w:rFonts w:ascii="宋体" w:eastAsia="宋体" w:hAnsi="宋体" w:cs="宋体"/>
                <w:szCs w:val="21"/>
              </w:rPr>
            </w:pPr>
          </w:p>
        </w:tc>
        <w:tc>
          <w:tcPr>
            <w:tcW w:w="1761" w:type="dxa"/>
            <w:gridSpan w:val="2"/>
            <w:vAlign w:val="center"/>
          </w:tcPr>
          <w:p w:rsidR="00EF195C" w:rsidRDefault="000B2195">
            <w:pPr>
              <w:jc w:val="center"/>
              <w:rPr>
                <w:rFonts w:ascii="宋体" w:eastAsia="宋体" w:hAnsi="宋体" w:cs="宋体"/>
                <w:szCs w:val="21"/>
              </w:rPr>
            </w:pPr>
            <w:r>
              <w:rPr>
                <w:rFonts w:ascii="宋体" w:eastAsia="宋体" w:hAnsi="宋体" w:cs="宋体" w:hint="eastAsia"/>
                <w:szCs w:val="21"/>
              </w:rPr>
              <w:t>高级职称人员</w:t>
            </w:r>
          </w:p>
        </w:tc>
        <w:tc>
          <w:tcPr>
            <w:tcW w:w="1459" w:type="dxa"/>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注册资金</w:t>
            </w:r>
          </w:p>
        </w:tc>
        <w:tc>
          <w:tcPr>
            <w:tcW w:w="2448" w:type="dxa"/>
            <w:gridSpan w:val="2"/>
            <w:vAlign w:val="center"/>
          </w:tcPr>
          <w:p w:rsidR="00EF195C" w:rsidRDefault="00EF195C">
            <w:pPr>
              <w:jc w:val="center"/>
              <w:rPr>
                <w:rFonts w:ascii="宋体" w:eastAsia="宋体" w:hAnsi="宋体" w:cs="宋体"/>
                <w:szCs w:val="21"/>
              </w:rPr>
            </w:pPr>
          </w:p>
        </w:tc>
        <w:tc>
          <w:tcPr>
            <w:tcW w:w="1086" w:type="dxa"/>
            <w:vMerge/>
          </w:tcPr>
          <w:p w:rsidR="00EF195C" w:rsidRDefault="00EF195C">
            <w:pPr>
              <w:rPr>
                <w:rFonts w:ascii="宋体" w:eastAsia="宋体" w:hAnsi="宋体" w:cs="宋体"/>
                <w:szCs w:val="21"/>
              </w:rPr>
            </w:pPr>
          </w:p>
        </w:tc>
        <w:tc>
          <w:tcPr>
            <w:tcW w:w="1761" w:type="dxa"/>
            <w:gridSpan w:val="2"/>
            <w:vAlign w:val="center"/>
          </w:tcPr>
          <w:p w:rsidR="00EF195C" w:rsidRDefault="000B2195">
            <w:pPr>
              <w:jc w:val="center"/>
              <w:rPr>
                <w:rFonts w:ascii="宋体" w:eastAsia="宋体" w:hAnsi="宋体" w:cs="宋体"/>
                <w:szCs w:val="21"/>
              </w:rPr>
            </w:pPr>
            <w:r>
              <w:rPr>
                <w:rFonts w:ascii="宋体" w:eastAsia="宋体" w:hAnsi="宋体" w:cs="宋体" w:hint="eastAsia"/>
                <w:szCs w:val="21"/>
              </w:rPr>
              <w:t>中级职称人员</w:t>
            </w:r>
          </w:p>
        </w:tc>
        <w:tc>
          <w:tcPr>
            <w:tcW w:w="1459" w:type="dxa"/>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开户银行</w:t>
            </w:r>
          </w:p>
        </w:tc>
        <w:tc>
          <w:tcPr>
            <w:tcW w:w="2448" w:type="dxa"/>
            <w:gridSpan w:val="2"/>
            <w:vAlign w:val="center"/>
          </w:tcPr>
          <w:p w:rsidR="00EF195C" w:rsidRDefault="00EF195C">
            <w:pPr>
              <w:jc w:val="center"/>
              <w:rPr>
                <w:rFonts w:ascii="宋体" w:eastAsia="宋体" w:hAnsi="宋体" w:cs="宋体"/>
                <w:szCs w:val="21"/>
              </w:rPr>
            </w:pPr>
          </w:p>
        </w:tc>
        <w:tc>
          <w:tcPr>
            <w:tcW w:w="1086" w:type="dxa"/>
            <w:vMerge/>
          </w:tcPr>
          <w:p w:rsidR="00EF195C" w:rsidRDefault="00EF195C">
            <w:pPr>
              <w:rPr>
                <w:rFonts w:ascii="宋体" w:eastAsia="宋体" w:hAnsi="宋体" w:cs="宋体"/>
                <w:szCs w:val="21"/>
              </w:rPr>
            </w:pPr>
          </w:p>
        </w:tc>
        <w:tc>
          <w:tcPr>
            <w:tcW w:w="1761" w:type="dxa"/>
            <w:gridSpan w:val="2"/>
            <w:vAlign w:val="center"/>
          </w:tcPr>
          <w:p w:rsidR="00EF195C" w:rsidRDefault="000B2195">
            <w:pPr>
              <w:jc w:val="center"/>
              <w:rPr>
                <w:rFonts w:ascii="宋体" w:eastAsia="宋体" w:hAnsi="宋体" w:cs="宋体"/>
                <w:szCs w:val="21"/>
              </w:rPr>
            </w:pPr>
            <w:r>
              <w:rPr>
                <w:rFonts w:ascii="宋体" w:eastAsia="宋体" w:hAnsi="宋体" w:cs="宋体" w:hint="eastAsia"/>
                <w:szCs w:val="21"/>
              </w:rPr>
              <w:t>初级职称人员</w:t>
            </w:r>
          </w:p>
        </w:tc>
        <w:tc>
          <w:tcPr>
            <w:tcW w:w="1459" w:type="dxa"/>
            <w:vAlign w:val="center"/>
          </w:tcPr>
          <w:p w:rsidR="00EF195C" w:rsidRDefault="00EF195C">
            <w:pPr>
              <w:jc w:val="center"/>
              <w:rPr>
                <w:rFonts w:ascii="宋体" w:eastAsia="宋体" w:hAnsi="宋体" w:cs="宋体"/>
                <w:szCs w:val="21"/>
              </w:rPr>
            </w:pPr>
          </w:p>
        </w:tc>
      </w:tr>
      <w:tr w:rsidR="00EF195C">
        <w:trPr>
          <w:trHeight w:val="567"/>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账号</w:t>
            </w:r>
          </w:p>
        </w:tc>
        <w:tc>
          <w:tcPr>
            <w:tcW w:w="2448" w:type="dxa"/>
            <w:gridSpan w:val="2"/>
            <w:vAlign w:val="center"/>
          </w:tcPr>
          <w:p w:rsidR="00EF195C" w:rsidRDefault="00EF195C">
            <w:pPr>
              <w:jc w:val="center"/>
              <w:rPr>
                <w:rFonts w:ascii="宋体" w:eastAsia="宋体" w:hAnsi="宋体" w:cs="宋体"/>
                <w:szCs w:val="21"/>
              </w:rPr>
            </w:pPr>
          </w:p>
        </w:tc>
        <w:tc>
          <w:tcPr>
            <w:tcW w:w="1086" w:type="dxa"/>
            <w:vMerge/>
          </w:tcPr>
          <w:p w:rsidR="00EF195C" w:rsidRDefault="00EF195C">
            <w:pPr>
              <w:rPr>
                <w:rFonts w:ascii="宋体" w:eastAsia="宋体" w:hAnsi="宋体" w:cs="宋体"/>
                <w:szCs w:val="21"/>
              </w:rPr>
            </w:pPr>
          </w:p>
        </w:tc>
        <w:tc>
          <w:tcPr>
            <w:tcW w:w="1761" w:type="dxa"/>
            <w:gridSpan w:val="2"/>
            <w:vAlign w:val="center"/>
          </w:tcPr>
          <w:p w:rsidR="00EF195C" w:rsidRDefault="000B2195">
            <w:pPr>
              <w:jc w:val="center"/>
              <w:rPr>
                <w:rFonts w:ascii="宋体" w:eastAsia="宋体" w:hAnsi="宋体" w:cs="宋体"/>
                <w:szCs w:val="21"/>
              </w:rPr>
            </w:pPr>
            <w:r>
              <w:rPr>
                <w:rFonts w:ascii="宋体" w:eastAsia="宋体" w:hAnsi="宋体" w:cs="宋体" w:hint="eastAsia"/>
                <w:szCs w:val="21"/>
              </w:rPr>
              <w:t>技工</w:t>
            </w:r>
          </w:p>
        </w:tc>
        <w:tc>
          <w:tcPr>
            <w:tcW w:w="1459" w:type="dxa"/>
            <w:vAlign w:val="center"/>
          </w:tcPr>
          <w:p w:rsidR="00EF195C" w:rsidRDefault="00EF195C">
            <w:pPr>
              <w:jc w:val="center"/>
              <w:rPr>
                <w:rFonts w:ascii="宋体" w:eastAsia="宋体" w:hAnsi="宋体" w:cs="宋体"/>
                <w:szCs w:val="21"/>
              </w:rPr>
            </w:pPr>
          </w:p>
        </w:tc>
      </w:tr>
      <w:tr w:rsidR="00EF195C">
        <w:trPr>
          <w:trHeight w:val="2876"/>
          <w:jc w:val="center"/>
        </w:trPr>
        <w:tc>
          <w:tcPr>
            <w:tcW w:w="178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经营范围</w:t>
            </w:r>
          </w:p>
        </w:tc>
        <w:tc>
          <w:tcPr>
            <w:tcW w:w="6754" w:type="dxa"/>
            <w:gridSpan w:val="6"/>
            <w:vAlign w:val="center"/>
          </w:tcPr>
          <w:p w:rsidR="00EF195C" w:rsidRDefault="00EF195C">
            <w:pPr>
              <w:jc w:val="center"/>
              <w:rPr>
                <w:rFonts w:ascii="宋体" w:eastAsia="宋体" w:hAnsi="宋体" w:cs="宋体"/>
                <w:szCs w:val="21"/>
              </w:rPr>
            </w:pPr>
          </w:p>
        </w:tc>
      </w:tr>
    </w:tbl>
    <w:p w:rsidR="00EF195C" w:rsidRDefault="000B2195">
      <w:pPr>
        <w:spacing w:line="360" w:lineRule="auto"/>
        <w:rPr>
          <w:rFonts w:ascii="宋体" w:eastAsia="宋体" w:hAnsi="宋体" w:cs="宋体"/>
          <w:szCs w:val="21"/>
        </w:rPr>
      </w:pPr>
      <w:r>
        <w:rPr>
          <w:rFonts w:ascii="宋体" w:eastAsia="宋体" w:hAnsi="宋体" w:cs="宋体" w:hint="eastAsia"/>
          <w:szCs w:val="21"/>
        </w:rPr>
        <w:t>备注：以上信息均是真实有效的。</w:t>
      </w:r>
    </w:p>
    <w:p w:rsidR="00EF195C" w:rsidRDefault="00EF195C">
      <w:pPr>
        <w:spacing w:line="450" w:lineRule="atLeast"/>
        <w:rPr>
          <w:rFonts w:ascii="宋体" w:eastAsia="宋体" w:hAnsi="宋体" w:cs="宋体"/>
          <w:szCs w:val="21"/>
        </w:rPr>
      </w:pP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投标方代表签字：</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日期：</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szCs w:val="21"/>
        </w:rPr>
      </w:pPr>
      <w:r>
        <w:rPr>
          <w:rFonts w:ascii="宋体" w:eastAsia="宋体" w:hAnsi="宋体" w:cs="宋体"/>
          <w:szCs w:val="21"/>
          <w:u w:val="single"/>
        </w:rPr>
        <w:br w:type="page"/>
      </w:r>
      <w:r>
        <w:rPr>
          <w:rFonts w:ascii="宋体" w:eastAsia="宋体" w:hAnsi="宋体" w:hint="eastAsia"/>
          <w:szCs w:val="21"/>
        </w:rPr>
        <w:lastRenderedPageBreak/>
        <w:t>附件7</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资格证明文件（1）</w:t>
      </w:r>
    </w:p>
    <w:p w:rsidR="00EF195C" w:rsidRDefault="00EF195C">
      <w:pPr>
        <w:widowControl/>
        <w:spacing w:line="360" w:lineRule="auto"/>
        <w:jc w:val="center"/>
        <w:rPr>
          <w:rFonts w:ascii="宋体" w:eastAsia="宋体" w:hAnsi="宋体" w:cs="宋体"/>
          <w:b/>
          <w:bCs/>
          <w:kern w:val="0"/>
          <w:szCs w:val="21"/>
        </w:rPr>
      </w:pPr>
    </w:p>
    <w:p w:rsidR="00EF195C" w:rsidRDefault="000B2195">
      <w:pPr>
        <w:widowControl/>
        <w:spacing w:line="360" w:lineRule="auto"/>
        <w:jc w:val="center"/>
        <w:rPr>
          <w:rFonts w:ascii="宋体" w:eastAsia="宋体" w:hAnsi="宋体"/>
          <w:b/>
          <w:bCs/>
          <w:sz w:val="28"/>
          <w:szCs w:val="28"/>
        </w:rPr>
      </w:pPr>
      <w:r>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FBgAAAAAAAAAAAAAAAAAAAAAAAFBLAwQKAAAAAACHTuJAAAAAAAAAAAAAAAAABAAAAGRycy9Q&#10;SwMEFAAAAAgAh07iQKAH1P3dAAAACwEAAA8AAABkcnMvZG93bnJldi54bWxNj8FOwzAQRO+V+Adr&#10;kbi1dkObtCFODwiQOBSJgkDcnNiNA/E6it2m5etZTnBc7WjmvWJzch07miG0HiXMZwKYwdrrFhsJ&#10;ry/30xWwEBVq1Xk0Es4mwKa8mBQq137EZ3PcxYZRCYZcSbAx9jnnobbGqTDzvUH67f3gVKRzaLge&#10;1EjlruOJECl3qkVasKo3t9bUX7uDk/D2uRjtx3fVPD5tH87r7J2v1d1eyqvLubgBFs0p/oXhF5/Q&#10;oSSmyh9QB9ZJmC6W5BIlZMkSGAVWWUouFSWT61QALwv+36H8AVBLAwQUAAAACACHTuJAa1aiiU8C&#10;AAC5BAAADgAAAGRycy9lMm9Eb2MueG1srVTbbtswDH0fsH8Q9L46TuMkNeoUXYMMA3Yp1u0DGEmO&#10;vcmiJilxuq8fJbtd1g1DH5YAhmhShzyHpC+vjp1mB+V8i6bi+dmEM2UEytbsKv7l8+bVkjMfwEjQ&#10;aFTF75XnV6uXLy57W6opNqilcoxAjC97W/EmBFtmmReN6sCfoVWGnDW6DgKZbpdJBz2hdzqbTibz&#10;rEcnrUOhvKe368HJR0T3HECs61aoNYp9p0wYUJ3SEIiSb1rr+SpVW9dKhI917VVguuLENKQnJaHz&#10;Nj6z1SWUOwe2acVYAjynhCecOmgNJX2EWkMAtnftH1BdKxx6rMOZwC4biCRFiEU+eaLNXQNWJS4k&#10;tbePovv/Bys+HG4dayVNQrGYXBSLYlZwZqCjzl/vA6YSWJ6E6q0vKf7O3rpI1dt3KL55ZvCmAbNT&#10;185h3yiQVF4ehc1+uxANT1fZtn+PkuCB4JNmx9p1EZDUYMfUmvvH1qhjYIJeFsvifHZOXRPkW5wv&#10;l9NpkXJA+XDdOh/eKOxYPFTc4d7ITzQAKQcc3vmQGiRHdiC/clZ3mtp9AM3y+Xy+GBHH4AzKB8zE&#10;F3UrN63WyXC77Y12jK5WfJN+42V/GqYN6yt+UVCx/4Z4vYn/v0HEEtbgmyGVpFOMgjLxiypDqc0o&#10;dtQ3jr4vtyjvSWuHw8TTvtOhQfeDs56mveL++x6c4ky/NdSvi3w2i+uRjFmxmJLhTj3bUw8YQVAV&#10;D5wNx5swrNTeunbXUKY80TUYR6huw8MwDFWNxdJEp+rH7Ysrc2qnqF9fn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oAfU/d0AAAALAQAADwAAAAAAAAABACAAAAA4AAAAZHJzL2Rvd25yZXYueG1s&#10;UEsBAhQAFAAAAAgAh07iQGtWoolPAgAAuQQAAA4AAAAAAAAAAQAgAAAAQgEAAGRycy9lMm9Eb2Mu&#10;eG1sUEsFBgAAAAAGAAYAWQEAAAMGAAAAAA==&#10;">
                <v:fill on="t" focussize="0,0"/>
                <v:stroke color="#BFBFBF" joinstyle="round" dashstyle="dash"/>
                <v:imagedata o:title=""/>
                <o:lock v:ext="edit" aspectratio="f"/>
              </v:roundrect>
            </w:pict>
          </mc:Fallback>
        </mc:AlternateContent>
      </w:r>
      <w:r>
        <w:rPr>
          <w:rFonts w:ascii="宋体" w:eastAsia="宋体" w:hAnsi="宋体" w:hint="eastAsia"/>
          <w:b/>
          <w:bCs/>
          <w:sz w:val="28"/>
          <w:szCs w:val="28"/>
        </w:rPr>
        <w:t>报价供应商的营业执照（复印件）、经营范围及单位简介</w:t>
      </w: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0B2195">
      <w:pPr>
        <w:widowControl/>
        <w:spacing w:line="360" w:lineRule="auto"/>
        <w:jc w:val="left"/>
        <w:rPr>
          <w:rFonts w:ascii="宋体" w:eastAsia="宋体" w:hAnsi="宋体" w:cs="宋体"/>
          <w:kern w:val="0"/>
          <w:szCs w:val="21"/>
        </w:rPr>
      </w:pPr>
      <w:r>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5B5C88" w:rsidRDefault="005B5C88">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rsidR="005B5C88" w:rsidRDefault="005B5C88">
                      <w:pPr>
                        <w:rPr>
                          <w:color w:val="A6A6A6"/>
                        </w:rPr>
                      </w:pPr>
                      <w:r>
                        <w:rPr>
                          <w:rFonts w:hint="eastAsia"/>
                          <w:color w:val="A6A6A6"/>
                        </w:rPr>
                        <w:t xml:space="preserve">（营业执照） </w:t>
                      </w:r>
                    </w:p>
                  </w:txbxContent>
                </v:textbox>
              </v:shape>
            </w:pict>
          </mc:Fallback>
        </mc:AlternateContent>
      </w: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0B2195">
      <w:pPr>
        <w:widowControl/>
        <w:spacing w:line="360" w:lineRule="auto"/>
        <w:jc w:val="left"/>
        <w:rPr>
          <w:rFonts w:ascii="宋体" w:eastAsia="宋体" w:hAnsi="宋体"/>
          <w:szCs w:val="21"/>
        </w:rPr>
      </w:pPr>
      <w:r>
        <w:rPr>
          <w:rFonts w:ascii="宋体" w:eastAsia="宋体" w:hAnsi="宋体" w:cs="宋体"/>
          <w:kern w:val="0"/>
          <w:szCs w:val="21"/>
        </w:rPr>
        <w:br w:type="page"/>
      </w:r>
      <w:r>
        <w:rPr>
          <w:rFonts w:ascii="宋体" w:eastAsia="宋体" w:hAnsi="宋体" w:hint="eastAsia"/>
          <w:szCs w:val="21"/>
        </w:rPr>
        <w:lastRenderedPageBreak/>
        <w:t>附件8</w:t>
      </w:r>
      <w:r>
        <w:rPr>
          <w:rFonts w:ascii="宋体" w:eastAsia="宋体" w:hAnsi="宋体"/>
          <w:szCs w:val="21"/>
        </w:rPr>
        <w:t>.</w:t>
      </w:r>
    </w:p>
    <w:p w:rsidR="00EF195C" w:rsidRDefault="000B2195">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w:t>
      </w:r>
      <w:r>
        <w:rPr>
          <w:rFonts w:ascii="宋体" w:eastAsia="宋体" w:hAnsi="宋体"/>
          <w:b/>
          <w:bCs/>
          <w:sz w:val="32"/>
          <w:szCs w:val="32"/>
        </w:rPr>
        <w:t>2</w:t>
      </w:r>
      <w:r>
        <w:rPr>
          <w:rFonts w:ascii="宋体" w:eastAsia="宋体" w:hAnsi="宋体" w:hint="eastAsia"/>
          <w:b/>
          <w:bCs/>
          <w:sz w:val="32"/>
          <w:szCs w:val="32"/>
        </w:rPr>
        <w:t>）</w:t>
      </w:r>
    </w:p>
    <w:p w:rsidR="00EF195C" w:rsidRDefault="000B2195">
      <w:pPr>
        <w:widowControl/>
        <w:spacing w:line="360" w:lineRule="auto"/>
        <w:jc w:val="center"/>
        <w:rPr>
          <w:rFonts w:ascii="宋体" w:eastAsia="宋体" w:hAnsi="宋体" w:cs="宋体"/>
          <w:b/>
          <w:bCs/>
          <w:kern w:val="0"/>
          <w:sz w:val="24"/>
          <w:szCs w:val="24"/>
        </w:rPr>
      </w:pPr>
      <w:r>
        <w:rPr>
          <w:rFonts w:ascii="宋体" w:eastAsia="宋体" w:hAnsi="宋体" w:cs="宋体" w:hint="eastAsia"/>
          <w:b/>
          <w:bCs/>
          <w:kern w:val="0"/>
          <w:sz w:val="24"/>
          <w:szCs w:val="24"/>
        </w:rPr>
        <w:t>参加本次采购活动前3年内在经营活动中没有重大违法记录的书面声明</w:t>
      </w: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我单位参加 </w:t>
      </w:r>
      <w:r>
        <w:rPr>
          <w:rFonts w:ascii="宋体" w:eastAsia="宋体" w:hAnsi="宋体" w:cs="宋体" w:hint="eastAsia"/>
          <w:szCs w:val="21"/>
          <w:u w:val="single"/>
        </w:rPr>
        <w:t xml:space="preserve">  上海国家会计学院第二教学楼照片展  </w:t>
      </w:r>
      <w:r>
        <w:rPr>
          <w:rFonts w:ascii="宋体" w:eastAsia="宋体" w:hAnsi="宋体" w:cs="宋体" w:hint="eastAsia"/>
          <w:szCs w:val="21"/>
        </w:rPr>
        <w:t>项目询价采购，郑重承诺满足以下条件：</w:t>
      </w:r>
    </w:p>
    <w:p w:rsidR="00EF195C" w:rsidRDefault="000B2195">
      <w:pPr>
        <w:spacing w:line="360" w:lineRule="auto"/>
        <w:ind w:firstLineChars="200" w:firstLine="420"/>
        <w:jc w:val="left"/>
        <w:rPr>
          <w:rFonts w:ascii="宋体" w:eastAsia="宋体" w:hAnsi="宋体" w:cs="宋体"/>
          <w:szCs w:val="21"/>
        </w:rPr>
      </w:pPr>
      <w:bookmarkStart w:id="47" w:name="_Toc4123"/>
      <w:bookmarkStart w:id="48" w:name="_Toc8361"/>
      <w:r>
        <w:rPr>
          <w:rFonts w:ascii="宋体" w:eastAsia="宋体" w:hAnsi="宋体" w:cs="宋体" w:hint="eastAsia"/>
          <w:szCs w:val="21"/>
        </w:rPr>
        <w:t>一、具有独立承担民事责任的能力；</w:t>
      </w:r>
      <w:bookmarkEnd w:id="47"/>
      <w:bookmarkEnd w:id="48"/>
      <w:r>
        <w:rPr>
          <w:rFonts w:ascii="宋体" w:eastAsia="宋体" w:hAnsi="宋体" w:cs="宋体" w:hint="eastAsia"/>
          <w:szCs w:val="21"/>
        </w:rPr>
        <w:t xml:space="preserve"> </w:t>
      </w:r>
    </w:p>
    <w:p w:rsidR="00EF195C" w:rsidRDefault="000B2195">
      <w:pPr>
        <w:spacing w:line="360" w:lineRule="auto"/>
        <w:ind w:firstLineChars="200" w:firstLine="420"/>
        <w:jc w:val="left"/>
        <w:rPr>
          <w:rFonts w:ascii="宋体" w:eastAsia="宋体" w:hAnsi="宋体" w:cs="宋体"/>
          <w:szCs w:val="21"/>
        </w:rPr>
      </w:pPr>
      <w:bookmarkStart w:id="49" w:name="_Toc1354"/>
      <w:bookmarkStart w:id="50" w:name="_Toc14518"/>
      <w:r>
        <w:rPr>
          <w:rFonts w:ascii="宋体" w:eastAsia="宋体" w:hAnsi="宋体" w:cs="宋体" w:hint="eastAsia"/>
          <w:szCs w:val="21"/>
        </w:rPr>
        <w:t>二、具有良好的商业信誉和健全的财务会计制度；</w:t>
      </w:r>
      <w:bookmarkEnd w:id="49"/>
      <w:bookmarkEnd w:id="50"/>
      <w:r>
        <w:rPr>
          <w:rFonts w:ascii="宋体" w:eastAsia="宋体" w:hAnsi="宋体" w:cs="宋体" w:hint="eastAsia"/>
          <w:szCs w:val="21"/>
        </w:rPr>
        <w:t xml:space="preserve"> </w:t>
      </w:r>
    </w:p>
    <w:p w:rsidR="00EF195C" w:rsidRDefault="000B2195">
      <w:pPr>
        <w:spacing w:line="360" w:lineRule="auto"/>
        <w:ind w:firstLineChars="200" w:firstLine="420"/>
        <w:jc w:val="left"/>
        <w:rPr>
          <w:rFonts w:ascii="宋体" w:eastAsia="宋体" w:hAnsi="宋体" w:cs="宋体"/>
          <w:szCs w:val="21"/>
        </w:rPr>
      </w:pPr>
      <w:bookmarkStart w:id="51" w:name="_Toc18024"/>
      <w:bookmarkStart w:id="52" w:name="_Toc24375"/>
      <w:r>
        <w:rPr>
          <w:rFonts w:ascii="宋体" w:eastAsia="宋体" w:hAnsi="宋体" w:cs="宋体" w:hint="eastAsia"/>
          <w:szCs w:val="21"/>
        </w:rPr>
        <w:t>三、具有履行合同所必需的设备和专业技术能力；</w:t>
      </w:r>
      <w:bookmarkEnd w:id="51"/>
      <w:bookmarkEnd w:id="52"/>
      <w:r>
        <w:rPr>
          <w:rFonts w:ascii="宋体" w:eastAsia="宋体" w:hAnsi="宋体" w:cs="宋体" w:hint="eastAsia"/>
          <w:szCs w:val="21"/>
        </w:rPr>
        <w:t xml:space="preserve"> </w:t>
      </w:r>
    </w:p>
    <w:p w:rsidR="00EF195C" w:rsidRDefault="000B2195">
      <w:pPr>
        <w:spacing w:line="360" w:lineRule="auto"/>
        <w:ind w:firstLineChars="200" w:firstLine="420"/>
        <w:jc w:val="left"/>
        <w:rPr>
          <w:rFonts w:ascii="宋体" w:eastAsia="宋体" w:hAnsi="宋体" w:cs="宋体"/>
          <w:szCs w:val="21"/>
        </w:rPr>
      </w:pPr>
      <w:bookmarkStart w:id="53" w:name="_Toc27391"/>
      <w:bookmarkStart w:id="54" w:name="_Toc8296"/>
      <w:r>
        <w:rPr>
          <w:rFonts w:ascii="宋体" w:eastAsia="宋体" w:hAnsi="宋体" w:cs="宋体" w:hint="eastAsia"/>
          <w:szCs w:val="21"/>
        </w:rPr>
        <w:t>四、参加本次采购活动前三年内，在经营活动中没有重大违法记录；</w:t>
      </w:r>
      <w:bookmarkEnd w:id="53"/>
      <w:bookmarkEnd w:id="54"/>
      <w:r>
        <w:rPr>
          <w:rFonts w:ascii="宋体" w:eastAsia="宋体" w:hAnsi="宋体" w:cs="宋体" w:hint="eastAsia"/>
          <w:szCs w:val="21"/>
        </w:rPr>
        <w:t xml:space="preserve"> </w:t>
      </w:r>
    </w:p>
    <w:p w:rsidR="00EF195C" w:rsidRDefault="000B2195">
      <w:pPr>
        <w:spacing w:line="360" w:lineRule="auto"/>
        <w:ind w:firstLineChars="200" w:firstLine="420"/>
        <w:jc w:val="left"/>
        <w:rPr>
          <w:rFonts w:ascii="宋体" w:eastAsia="宋体" w:hAnsi="宋体" w:cs="宋体"/>
          <w:szCs w:val="21"/>
        </w:rPr>
      </w:pPr>
      <w:bookmarkStart w:id="55" w:name="_Toc10132"/>
      <w:bookmarkStart w:id="56" w:name="_Toc31905"/>
      <w:r>
        <w:rPr>
          <w:rFonts w:ascii="宋体" w:eastAsia="宋体" w:hAnsi="宋体" w:cs="宋体" w:hint="eastAsia"/>
          <w:szCs w:val="21"/>
        </w:rPr>
        <w:t>五、法律、行政法规规定的其他条件；</w:t>
      </w:r>
      <w:bookmarkEnd w:id="55"/>
      <w:bookmarkEnd w:id="56"/>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六、不存在下列情形：存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rsidR="00EF195C" w:rsidRDefault="000B2195">
      <w:pPr>
        <w:spacing w:line="360" w:lineRule="auto"/>
        <w:ind w:firstLineChars="200" w:firstLine="420"/>
        <w:jc w:val="left"/>
        <w:rPr>
          <w:rFonts w:ascii="宋体" w:eastAsia="宋体" w:hAnsi="宋体" w:cs="宋体"/>
          <w:szCs w:val="21"/>
        </w:rPr>
      </w:pPr>
      <w:bookmarkStart w:id="57" w:name="_Toc3133"/>
      <w:bookmarkStart w:id="58" w:name="_Toc3780"/>
      <w:r>
        <w:rPr>
          <w:rFonts w:ascii="宋体" w:eastAsia="宋体" w:hAnsi="宋体" w:cs="宋体" w:hint="eastAsia"/>
          <w:szCs w:val="21"/>
        </w:rPr>
        <w:t>七、在本项目中提供的资料均真实、合法、有效。</w:t>
      </w:r>
      <w:bookmarkEnd w:id="57"/>
      <w:bookmarkEnd w:id="58"/>
    </w:p>
    <w:p w:rsidR="00EF195C" w:rsidRDefault="000B2195">
      <w:pPr>
        <w:spacing w:line="360" w:lineRule="auto"/>
        <w:ind w:firstLineChars="200" w:firstLine="420"/>
        <w:jc w:val="left"/>
        <w:rPr>
          <w:rFonts w:ascii="宋体" w:eastAsia="宋体" w:hAnsi="宋体" w:cs="宋体"/>
          <w:szCs w:val="21"/>
        </w:rPr>
      </w:pPr>
      <w:bookmarkStart w:id="59" w:name="_Toc694"/>
      <w:bookmarkStart w:id="60" w:name="_Toc4454"/>
      <w:r>
        <w:rPr>
          <w:rFonts w:ascii="宋体" w:eastAsia="宋体" w:hAnsi="宋体" w:cs="宋体" w:hint="eastAsia"/>
          <w:szCs w:val="21"/>
        </w:rPr>
        <w:t>我单位如违反上述承诺，自愿承担相应的法律后果。</w:t>
      </w:r>
      <w:bookmarkEnd w:id="59"/>
      <w:bookmarkEnd w:id="60"/>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特此承诺！</w:t>
      </w: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报价供应商（加盖公章）：</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EF195C" w:rsidRDefault="000B2195">
      <w:pPr>
        <w:spacing w:line="360" w:lineRule="auto"/>
        <w:ind w:firstLineChars="200" w:firstLine="420"/>
        <w:jc w:val="left"/>
        <w:rPr>
          <w:rFonts w:ascii="宋体" w:eastAsia="宋体" w:hAnsi="宋体" w:cs="宋体"/>
          <w:szCs w:val="21"/>
          <w:u w:val="single"/>
        </w:rPr>
      </w:pPr>
      <w:r>
        <w:rPr>
          <w:rFonts w:ascii="宋体" w:eastAsia="宋体" w:hAnsi="宋体" w:cs="宋体" w:hint="eastAsia"/>
          <w:szCs w:val="21"/>
        </w:rPr>
        <w:t>法定代表人或被授权委托人（签字或盖章）：</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日期：</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szCs w:val="21"/>
          <w:u w:val="single"/>
        </w:rPr>
        <w:t xml:space="preserve">     </w:t>
      </w:r>
      <w:r>
        <w:rPr>
          <w:rFonts w:ascii="宋体" w:eastAsia="宋体" w:hAnsi="宋体" w:cs="宋体" w:hint="eastAsia"/>
          <w:szCs w:val="21"/>
        </w:rPr>
        <w:t>日</w:t>
      </w:r>
    </w:p>
    <w:p w:rsidR="00EF195C" w:rsidRDefault="00EF195C">
      <w:pPr>
        <w:pStyle w:val="20"/>
        <w:ind w:leftChars="0" w:left="0" w:firstLineChars="0" w:firstLine="0"/>
        <w:rPr>
          <w:rFonts w:ascii="宋体" w:eastAsia="宋体" w:hAnsi="宋体" w:cs="宋体"/>
          <w:szCs w:val="21"/>
        </w:rPr>
      </w:pPr>
    </w:p>
    <w:p w:rsidR="00EF195C" w:rsidRDefault="000B2195">
      <w:pPr>
        <w:spacing w:line="360" w:lineRule="auto"/>
        <w:jc w:val="left"/>
        <w:rPr>
          <w:rFonts w:ascii="宋体" w:eastAsia="宋体" w:hAnsi="宋体" w:cs="宋体"/>
          <w:szCs w:val="21"/>
        </w:rPr>
      </w:pPr>
      <w:r>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供应商在参加政府采购活动前3年内因违法经营被禁止在一定期限内参加政府采购活动，期限届满的，可以参加政府采购活动；</w:t>
      </w:r>
      <w:r>
        <w:rPr>
          <w:rFonts w:ascii="宋体" w:eastAsia="宋体" w:hAnsi="宋体" w:cs="宋体"/>
          <w:szCs w:val="21"/>
        </w:rPr>
        <w:br w:type="page"/>
      </w:r>
    </w:p>
    <w:p w:rsidR="00EF195C" w:rsidRDefault="000B2195">
      <w:pPr>
        <w:widowControl/>
        <w:spacing w:line="360" w:lineRule="auto"/>
        <w:jc w:val="left"/>
        <w:rPr>
          <w:rFonts w:ascii="宋体" w:eastAsia="宋体" w:hAnsi="宋体"/>
          <w:szCs w:val="21"/>
        </w:rPr>
      </w:pPr>
      <w:r>
        <w:rPr>
          <w:rFonts w:ascii="宋体" w:eastAsia="宋体" w:hAnsi="宋体" w:hint="eastAsia"/>
          <w:szCs w:val="21"/>
        </w:rPr>
        <w:lastRenderedPageBreak/>
        <w:t>附件9</w:t>
      </w:r>
      <w:r>
        <w:rPr>
          <w:rFonts w:ascii="宋体" w:eastAsia="宋体" w:hAnsi="宋体"/>
          <w:szCs w:val="21"/>
        </w:rPr>
        <w:t>.</w:t>
      </w:r>
    </w:p>
    <w:p w:rsidR="00EF195C" w:rsidRDefault="000B2195">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资格证明文件（3）</w:t>
      </w:r>
    </w:p>
    <w:p w:rsidR="00EF195C" w:rsidRDefault="00EF195C">
      <w:pPr>
        <w:widowControl/>
        <w:spacing w:line="360" w:lineRule="auto"/>
        <w:jc w:val="left"/>
        <w:rPr>
          <w:rFonts w:ascii="宋体" w:eastAsia="宋体" w:hAnsi="宋体" w:cs="宋体"/>
          <w:kern w:val="0"/>
          <w:szCs w:val="21"/>
        </w:rPr>
      </w:pPr>
    </w:p>
    <w:p w:rsidR="00EF195C" w:rsidRDefault="000B2195">
      <w:pPr>
        <w:widowControl/>
        <w:spacing w:line="360" w:lineRule="auto"/>
        <w:jc w:val="center"/>
        <w:rPr>
          <w:rFonts w:ascii="宋体" w:eastAsia="宋体" w:hAnsi="宋体"/>
          <w:b/>
          <w:bCs/>
          <w:sz w:val="32"/>
          <w:szCs w:val="32"/>
        </w:rPr>
      </w:pPr>
      <w:r>
        <w:rPr>
          <w:rFonts w:ascii="宋体" w:eastAsia="宋体" w:hAnsi="宋体" w:hint="eastAsia"/>
          <w:b/>
          <w:bCs/>
          <w:sz w:val="32"/>
          <w:szCs w:val="32"/>
        </w:rPr>
        <w:t>财务状况及税收、社会保障资金缴纳情况声明函</w:t>
      </w:r>
    </w:p>
    <w:p w:rsidR="00EF195C" w:rsidRDefault="00EF195C">
      <w:pPr>
        <w:spacing w:line="360" w:lineRule="auto"/>
        <w:ind w:firstLineChars="200" w:firstLine="420"/>
        <w:jc w:val="left"/>
        <w:rPr>
          <w:rFonts w:ascii="宋体" w:eastAsia="宋体" w:hAnsi="宋体" w:cs="宋体"/>
          <w:szCs w:val="21"/>
        </w:rPr>
      </w:pP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我方 </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（报价供应商名称）</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 xml:space="preserve"> 符合《中华人民共和国政府采购法》第二十二条第一款第（二）项、第（四）项规定条件，具体包括：</w:t>
      </w: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bookmarkStart w:id="61" w:name="_Toc1246"/>
      <w:bookmarkStart w:id="62" w:name="_Toc31567"/>
      <w:r>
        <w:rPr>
          <w:rFonts w:ascii="宋体" w:eastAsia="宋体" w:hAnsi="宋体" w:cs="宋体" w:hint="eastAsia"/>
          <w:szCs w:val="21"/>
        </w:rPr>
        <w:t>1. 具有健全的财务会计制度；</w:t>
      </w:r>
      <w:bookmarkEnd w:id="61"/>
      <w:bookmarkEnd w:id="62"/>
      <w:r>
        <w:rPr>
          <w:rFonts w:ascii="宋体" w:eastAsia="宋体" w:hAnsi="宋体" w:cs="宋体" w:hint="eastAsia"/>
          <w:szCs w:val="21"/>
        </w:rPr>
        <w:t xml:space="preserve"> </w:t>
      </w:r>
    </w:p>
    <w:p w:rsidR="00EF195C" w:rsidRDefault="000B2195">
      <w:pPr>
        <w:spacing w:line="360" w:lineRule="auto"/>
        <w:ind w:firstLineChars="200" w:firstLine="420"/>
        <w:jc w:val="left"/>
        <w:rPr>
          <w:rFonts w:ascii="宋体" w:eastAsia="宋体" w:hAnsi="宋体" w:cs="宋体"/>
          <w:szCs w:val="21"/>
        </w:rPr>
      </w:pPr>
      <w:bookmarkStart w:id="63" w:name="_Toc18405"/>
      <w:bookmarkStart w:id="64" w:name="_Toc26384"/>
      <w:r>
        <w:rPr>
          <w:rFonts w:ascii="宋体" w:eastAsia="宋体" w:hAnsi="宋体" w:cs="宋体" w:hint="eastAsia"/>
          <w:szCs w:val="21"/>
        </w:rPr>
        <w:t>2. 有依法缴纳税收和社会保障资金的良好记录。</w:t>
      </w:r>
      <w:bookmarkEnd w:id="63"/>
      <w:bookmarkEnd w:id="64"/>
    </w:p>
    <w:p w:rsidR="00EF195C" w:rsidRDefault="00EF195C">
      <w:pPr>
        <w:spacing w:line="360" w:lineRule="auto"/>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bookmarkStart w:id="65" w:name="_Toc12740"/>
      <w:bookmarkStart w:id="66" w:name="_Toc29290"/>
      <w:r>
        <w:rPr>
          <w:rFonts w:ascii="宋体" w:eastAsia="宋体" w:hAnsi="宋体" w:cs="宋体" w:hint="eastAsia"/>
          <w:szCs w:val="21"/>
        </w:rPr>
        <w:t>特此声明。</w:t>
      </w:r>
      <w:bookmarkEnd w:id="65"/>
      <w:bookmarkEnd w:id="66"/>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我方对上述声明的真实性负责。如有虚假，将依法承担相应责任。</w:t>
      </w:r>
    </w:p>
    <w:p w:rsidR="00EF195C" w:rsidRDefault="00EF195C">
      <w:pPr>
        <w:spacing w:line="360" w:lineRule="auto"/>
        <w:ind w:firstLineChars="200" w:firstLine="420"/>
        <w:jc w:val="left"/>
        <w:rPr>
          <w:rFonts w:ascii="宋体" w:eastAsia="宋体" w:hAnsi="宋体" w:cs="宋体"/>
          <w:szCs w:val="21"/>
        </w:rPr>
      </w:pP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报价供应商名称（加盖公章）：</w:t>
      </w:r>
      <w:r>
        <w:rPr>
          <w:rFonts w:ascii="宋体" w:eastAsia="宋体" w:hAnsi="宋体" w:cs="宋体" w:hint="eastAsia"/>
          <w:szCs w:val="21"/>
          <w:u w:val="single"/>
        </w:rPr>
        <w:t xml:space="preserve">  </w:t>
      </w:r>
      <w:r>
        <w:rPr>
          <w:rFonts w:ascii="宋体" w:eastAsia="宋体" w:hAnsi="宋体" w:cs="宋体"/>
          <w:szCs w:val="21"/>
          <w:u w:val="single"/>
        </w:rPr>
        <w:t xml:space="preserve">                                 </w:t>
      </w: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法定代表人或被授权委托人（签字或盖章）：</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 xml:space="preserve">    </w:t>
      </w:r>
    </w:p>
    <w:p w:rsidR="00EF195C" w:rsidRDefault="00EF195C">
      <w:pPr>
        <w:spacing w:line="360" w:lineRule="auto"/>
        <w:ind w:firstLineChars="200" w:firstLine="420"/>
        <w:jc w:val="left"/>
        <w:rPr>
          <w:rFonts w:ascii="宋体" w:eastAsia="宋体" w:hAnsi="宋体" w:cs="宋体"/>
          <w:szCs w:val="21"/>
        </w:rPr>
      </w:pPr>
    </w:p>
    <w:p w:rsidR="00EF195C" w:rsidRDefault="000B219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日</w:t>
      </w: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spacing w:line="360" w:lineRule="auto"/>
        <w:jc w:val="left"/>
        <w:rPr>
          <w:rFonts w:ascii="宋体" w:eastAsia="宋体" w:hAnsi="宋体" w:cs="宋体"/>
          <w:szCs w:val="21"/>
        </w:rPr>
      </w:pPr>
    </w:p>
    <w:p w:rsidR="00EF195C" w:rsidRDefault="00EF195C">
      <w:pPr>
        <w:spacing w:line="360" w:lineRule="auto"/>
        <w:jc w:val="left"/>
        <w:rPr>
          <w:rFonts w:ascii="宋体" w:eastAsia="宋体" w:hAnsi="宋体" w:cs="宋体"/>
          <w:szCs w:val="21"/>
        </w:rPr>
      </w:pPr>
    </w:p>
    <w:p w:rsidR="00EF195C" w:rsidRDefault="00EF195C">
      <w:pPr>
        <w:spacing w:line="360" w:lineRule="auto"/>
        <w:jc w:val="left"/>
        <w:rPr>
          <w:rFonts w:ascii="宋体" w:eastAsia="宋体" w:hAnsi="宋体" w:cs="宋体"/>
          <w:szCs w:val="21"/>
        </w:rPr>
      </w:pPr>
    </w:p>
    <w:p w:rsidR="00EF195C" w:rsidRDefault="000B2195">
      <w:pPr>
        <w:spacing w:line="360" w:lineRule="auto"/>
        <w:jc w:val="left"/>
        <w:rPr>
          <w:rFonts w:ascii="宋体" w:eastAsia="宋体" w:hAnsi="宋体"/>
          <w:szCs w:val="21"/>
        </w:rPr>
      </w:pPr>
      <w:r>
        <w:rPr>
          <w:rFonts w:ascii="宋体" w:eastAsia="宋体" w:hAnsi="宋体" w:cs="宋体"/>
          <w:szCs w:val="21"/>
        </w:rPr>
        <w:br w:type="page"/>
      </w:r>
      <w:r>
        <w:rPr>
          <w:rFonts w:ascii="宋体" w:eastAsia="宋体" w:hAnsi="宋体" w:hint="eastAsia"/>
          <w:szCs w:val="21"/>
        </w:rPr>
        <w:lastRenderedPageBreak/>
        <w:t>附件10</w:t>
      </w:r>
      <w:r>
        <w:rPr>
          <w:rFonts w:ascii="宋体" w:eastAsia="宋体" w:hAnsi="宋体"/>
          <w:szCs w:val="21"/>
        </w:rPr>
        <w:t>.</w:t>
      </w:r>
    </w:p>
    <w:p w:rsidR="00EF195C" w:rsidRDefault="000B2195">
      <w:pPr>
        <w:widowControl/>
        <w:spacing w:line="360" w:lineRule="auto"/>
        <w:jc w:val="center"/>
        <w:rPr>
          <w:rFonts w:ascii="宋体" w:eastAsia="宋体" w:hAnsi="宋体"/>
          <w:b/>
          <w:bCs/>
          <w:sz w:val="32"/>
          <w:szCs w:val="32"/>
        </w:rPr>
      </w:pPr>
      <w:r>
        <w:rPr>
          <w:rFonts w:ascii="宋体" w:eastAsia="宋体" w:hAnsi="宋体" w:hint="eastAsia"/>
          <w:b/>
          <w:bCs/>
          <w:sz w:val="32"/>
          <w:szCs w:val="32"/>
        </w:rPr>
        <w:t>资格证明文件（4）</w:t>
      </w:r>
    </w:p>
    <w:p w:rsidR="00EF195C" w:rsidRDefault="000B2195">
      <w:pPr>
        <w:widowControl/>
        <w:spacing w:line="360" w:lineRule="auto"/>
        <w:ind w:left="420"/>
        <w:jc w:val="left"/>
        <w:rPr>
          <w:rFonts w:ascii="宋体" w:eastAsia="宋体" w:hAnsi="宋体" w:cs="宋体"/>
          <w:kern w:val="0"/>
          <w:szCs w:val="21"/>
        </w:rPr>
      </w:pPr>
      <w:r>
        <w:rPr>
          <w:rFonts w:ascii="宋体" w:eastAsia="宋体" w:hAnsi="宋体" w:cs="宋体" w:hint="eastAsia"/>
          <w:kern w:val="0"/>
          <w:szCs w:val="21"/>
        </w:rPr>
        <w:t>报价供应商未被列入“信用中国”网站（www.creditchina.gov.cn）中的“</w:t>
      </w:r>
      <w:r>
        <w:rPr>
          <w:rFonts w:ascii="宋体" w:eastAsia="宋体" w:hAnsi="宋体" w:cs="宋体" w:hint="eastAsia"/>
          <w:b/>
          <w:bCs/>
          <w:kern w:val="0"/>
          <w:szCs w:val="21"/>
        </w:rPr>
        <w:t>失信被执行人</w:t>
      </w:r>
      <w:r>
        <w:rPr>
          <w:rFonts w:ascii="宋体" w:eastAsia="宋体" w:hAnsi="宋体" w:cs="宋体" w:hint="eastAsia"/>
          <w:kern w:val="0"/>
          <w:szCs w:val="21"/>
        </w:rPr>
        <w:t>”、 “</w:t>
      </w:r>
      <w:r>
        <w:rPr>
          <w:rFonts w:ascii="宋体" w:eastAsia="宋体" w:hAnsi="宋体" w:cs="宋体" w:hint="eastAsia"/>
          <w:b/>
          <w:bCs/>
          <w:kern w:val="0"/>
          <w:szCs w:val="21"/>
        </w:rPr>
        <w:t>重大税收违法案件当事人名单</w:t>
      </w:r>
      <w:r>
        <w:rPr>
          <w:rFonts w:ascii="宋体" w:eastAsia="宋体" w:hAnsi="宋体" w:cs="宋体" w:hint="eastAsia"/>
          <w:kern w:val="0"/>
          <w:szCs w:val="21"/>
        </w:rPr>
        <w:t>”、 “</w:t>
      </w:r>
      <w:r>
        <w:rPr>
          <w:rFonts w:ascii="宋体" w:eastAsia="宋体" w:hAnsi="宋体" w:cs="宋体" w:hint="eastAsia"/>
          <w:b/>
          <w:bCs/>
          <w:kern w:val="0"/>
          <w:szCs w:val="21"/>
        </w:rPr>
        <w:t>政府采购严重违法失信名单</w:t>
      </w:r>
      <w:r>
        <w:rPr>
          <w:rFonts w:ascii="宋体" w:eastAsia="宋体" w:hAnsi="宋体" w:cs="宋体" w:hint="eastAsia"/>
          <w:kern w:val="0"/>
          <w:szCs w:val="21"/>
        </w:rPr>
        <w:t>”三份证明材料（在“</w:t>
      </w:r>
      <w:r>
        <w:rPr>
          <w:rFonts w:ascii="宋体" w:eastAsia="宋体" w:hAnsi="宋体" w:cs="宋体" w:hint="eastAsia"/>
          <w:b/>
          <w:bCs/>
          <w:kern w:val="0"/>
          <w:szCs w:val="21"/>
        </w:rPr>
        <w:t>信用服务</w:t>
      </w:r>
      <w:r>
        <w:rPr>
          <w:rFonts w:ascii="宋体" w:eastAsia="宋体" w:hAnsi="宋体" w:cs="宋体" w:hint="eastAsia"/>
          <w:kern w:val="0"/>
          <w:szCs w:val="21"/>
        </w:rPr>
        <w:t>”一栏内查询，</w:t>
      </w:r>
      <w:r>
        <w:rPr>
          <w:rFonts w:ascii="宋体" w:eastAsia="宋体" w:hAnsi="宋体" w:cs="宋体" w:hint="eastAsia"/>
          <w:b/>
          <w:bCs/>
          <w:kern w:val="0"/>
          <w:szCs w:val="21"/>
        </w:rPr>
        <w:t>打印相应的查询结果页面</w:t>
      </w:r>
      <w:r>
        <w:rPr>
          <w:rFonts w:ascii="宋体" w:eastAsia="宋体" w:hAnsi="宋体" w:cs="宋体" w:hint="eastAsia"/>
          <w:kern w:val="0"/>
          <w:szCs w:val="21"/>
        </w:rPr>
        <w:t>）：</w:t>
      </w: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EF195C">
      <w:pPr>
        <w:widowControl/>
        <w:spacing w:line="360" w:lineRule="auto"/>
        <w:jc w:val="left"/>
        <w:rPr>
          <w:rFonts w:ascii="宋体" w:eastAsia="宋体" w:hAnsi="宋体" w:cs="宋体"/>
          <w:kern w:val="0"/>
          <w:szCs w:val="21"/>
        </w:rPr>
      </w:pPr>
    </w:p>
    <w:p w:rsidR="00EF195C" w:rsidRDefault="000B2195">
      <w:pPr>
        <w:widowControl/>
        <w:spacing w:line="360" w:lineRule="auto"/>
        <w:jc w:val="left"/>
        <w:rPr>
          <w:rFonts w:ascii="宋体" w:eastAsia="宋体" w:hAnsi="宋体"/>
          <w:szCs w:val="21"/>
        </w:rPr>
      </w:pPr>
      <w:r>
        <w:rPr>
          <w:rFonts w:ascii="宋体" w:eastAsia="宋体" w:hAnsi="宋体" w:cs="宋体"/>
          <w:kern w:val="0"/>
          <w:szCs w:val="21"/>
        </w:rPr>
        <w:br w:type="page"/>
      </w:r>
      <w:r>
        <w:rPr>
          <w:rFonts w:ascii="宋体" w:eastAsia="宋体" w:hAnsi="宋体" w:hint="eastAsia"/>
          <w:szCs w:val="21"/>
        </w:rPr>
        <w:lastRenderedPageBreak/>
        <w:t>附件11</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技术部分文件</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（1）报价产品参数</w:t>
      </w:r>
      <w:r>
        <w:rPr>
          <w:rFonts w:ascii="宋体" w:eastAsia="宋体" w:hAnsi="宋体"/>
          <w:szCs w:val="21"/>
        </w:rPr>
        <w:t>/项目实施方案</w:t>
      </w:r>
      <w:r>
        <w:rPr>
          <w:rFonts w:ascii="宋体" w:eastAsia="宋体" w:hAnsi="宋体" w:hint="eastAsia"/>
          <w:szCs w:val="21"/>
        </w:rPr>
        <w:t>；</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（2）制造商证明或者厂家授权书（如有）；</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（3）供货方案</w:t>
      </w:r>
      <w:r>
        <w:rPr>
          <w:rFonts w:ascii="宋体" w:eastAsia="宋体" w:hAnsi="宋体"/>
          <w:szCs w:val="21"/>
        </w:rPr>
        <w:t>/服务应急预案</w:t>
      </w:r>
      <w:r>
        <w:rPr>
          <w:rFonts w:ascii="宋体" w:eastAsia="宋体" w:hAnsi="宋体" w:hint="eastAsia"/>
          <w:szCs w:val="21"/>
        </w:rPr>
        <w:t>；</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（4）验收方案；</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人员配置与进度计划</w:t>
      </w:r>
      <w:r>
        <w:rPr>
          <w:rFonts w:ascii="宋体" w:eastAsia="宋体" w:hAnsi="宋体" w:hint="eastAsia"/>
          <w:szCs w:val="21"/>
        </w:rPr>
        <w:t>；</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（6）质量保证措施及售后服务承诺；</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（7）不少于500张符合采购要求的图片电子版（其中10张的精度在8M以上），1到3位主要拍摄人简介；</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（8）照片可授予甲方展览</w:t>
      </w:r>
      <w:r>
        <w:rPr>
          <w:rFonts w:ascii="宋体" w:eastAsia="宋体" w:hAnsi="宋体" w:hint="eastAsia"/>
          <w:szCs w:val="21"/>
          <w:lang w:eastAsia="zh-Hans"/>
        </w:rPr>
        <w:t>使用权</w:t>
      </w:r>
      <w:r>
        <w:rPr>
          <w:rFonts w:ascii="宋体" w:eastAsia="宋体" w:hAnsi="宋体" w:hint="eastAsia"/>
          <w:szCs w:val="21"/>
        </w:rPr>
        <w:t>的证明材料或声明；</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（9）所提供照片，拍摄于不同时期的证明材料或声明；</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（10）（如有）所提供图片中，获得过省级或全国摄影家协会举办比赛入围奖的图片的获奖证明；</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（11）（如有）所提供图片中，曾经在正式出版物收录发表的图片的出版证明；</w:t>
      </w:r>
    </w:p>
    <w:p w:rsidR="00EF195C" w:rsidRDefault="000B2195">
      <w:pPr>
        <w:widowControl/>
        <w:spacing w:line="360" w:lineRule="auto"/>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2）报价供应商认为有必要提供的其他资料或证明材料。</w:t>
      </w: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hint="eastAsia"/>
          <w:szCs w:val="21"/>
        </w:rPr>
        <w:t>备注：以上技术部分文件格式自拟。</w:t>
      </w: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附件12</w:t>
      </w:r>
      <w:r>
        <w:rPr>
          <w:rFonts w:ascii="宋体" w:eastAsia="宋体" w:hAnsi="宋体"/>
          <w:szCs w:val="21"/>
        </w:rPr>
        <w:t>.</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EF195C">
        <w:trPr>
          <w:trHeight w:val="800"/>
        </w:trPr>
        <w:tc>
          <w:tcPr>
            <w:tcW w:w="1548"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职 务</w:t>
            </w:r>
          </w:p>
        </w:tc>
        <w:tc>
          <w:tcPr>
            <w:tcW w:w="165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姓 名</w:t>
            </w:r>
          </w:p>
        </w:tc>
        <w:tc>
          <w:tcPr>
            <w:tcW w:w="165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职 称</w:t>
            </w:r>
          </w:p>
        </w:tc>
        <w:tc>
          <w:tcPr>
            <w:tcW w:w="3640"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主要资历﹑经验及承担过的项目</w:t>
            </w:r>
          </w:p>
        </w:tc>
      </w:tr>
      <w:tr w:rsidR="00EF195C">
        <w:trPr>
          <w:trHeight w:val="803"/>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04"/>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06"/>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793"/>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09"/>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797"/>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799"/>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02"/>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17"/>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05"/>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r w:rsidR="00EF195C">
        <w:trPr>
          <w:trHeight w:val="805"/>
        </w:trPr>
        <w:tc>
          <w:tcPr>
            <w:tcW w:w="1548"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1656" w:type="dxa"/>
            <w:vAlign w:val="center"/>
          </w:tcPr>
          <w:p w:rsidR="00EF195C" w:rsidRDefault="00EF195C">
            <w:pPr>
              <w:jc w:val="center"/>
              <w:rPr>
                <w:rFonts w:ascii="宋体" w:eastAsia="宋体" w:hAnsi="宋体" w:cs="宋体"/>
                <w:szCs w:val="21"/>
              </w:rPr>
            </w:pPr>
          </w:p>
        </w:tc>
        <w:tc>
          <w:tcPr>
            <w:tcW w:w="3640" w:type="dxa"/>
            <w:vAlign w:val="center"/>
          </w:tcPr>
          <w:p w:rsidR="00EF195C" w:rsidRDefault="00EF195C">
            <w:pPr>
              <w:jc w:val="center"/>
              <w:rPr>
                <w:rFonts w:ascii="宋体" w:eastAsia="宋体" w:hAnsi="宋体" w:cs="宋体"/>
                <w:szCs w:val="21"/>
              </w:rPr>
            </w:pPr>
          </w:p>
        </w:tc>
      </w:tr>
    </w:tbl>
    <w:p w:rsidR="00EF195C" w:rsidRDefault="00EF195C">
      <w:pPr>
        <w:pStyle w:val="af9"/>
        <w:spacing w:line="360" w:lineRule="auto"/>
        <w:rPr>
          <w:rFonts w:ascii="宋体" w:eastAsia="宋体" w:hAnsi="宋体"/>
          <w:szCs w:val="21"/>
        </w:rPr>
      </w:pP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EF195C" w:rsidRDefault="00EF195C">
      <w:pPr>
        <w:pStyle w:val="af9"/>
        <w:spacing w:line="360" w:lineRule="auto"/>
        <w:rPr>
          <w:rFonts w:ascii="宋体" w:eastAsia="宋体" w:hAnsi="宋体" w:cs="宋体"/>
          <w:szCs w:val="21"/>
        </w:rPr>
      </w:pPr>
    </w:p>
    <w:p w:rsidR="00EF195C" w:rsidRDefault="000B2195">
      <w:pPr>
        <w:pStyle w:val="af9"/>
        <w:spacing w:line="360" w:lineRule="auto"/>
        <w:rPr>
          <w:rFonts w:ascii="宋体" w:eastAsia="宋体" w:hAnsi="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 xml:space="preserve">日 </w:t>
      </w:r>
    </w:p>
    <w:p w:rsidR="00EF195C" w:rsidRDefault="000B2195">
      <w:pPr>
        <w:pStyle w:val="af9"/>
        <w:spacing w:line="360" w:lineRule="auto"/>
        <w:rPr>
          <w:rFonts w:ascii="宋体" w:eastAsia="宋体" w:hAnsi="宋体" w:cs="宋体"/>
          <w:kern w:val="0"/>
          <w:szCs w:val="21"/>
        </w:rPr>
      </w:pPr>
      <w:r>
        <w:rPr>
          <w:rFonts w:ascii="宋体" w:eastAsia="宋体" w:hAnsi="宋体"/>
          <w:szCs w:val="21"/>
        </w:rPr>
        <w:br w:type="page"/>
      </w:r>
      <w:r>
        <w:rPr>
          <w:rFonts w:ascii="宋体" w:eastAsia="宋体" w:hAnsi="宋体" w:cs="宋体" w:hint="eastAsia"/>
          <w:kern w:val="0"/>
          <w:szCs w:val="21"/>
        </w:rPr>
        <w:lastRenderedPageBreak/>
        <w:t>附件12</w:t>
      </w:r>
      <w:r>
        <w:rPr>
          <w:rFonts w:ascii="宋体" w:eastAsia="宋体" w:hAnsi="宋体" w:cs="宋体"/>
          <w:kern w:val="0"/>
          <w:szCs w:val="21"/>
        </w:rPr>
        <w:t>.</w:t>
      </w:r>
    </w:p>
    <w:p w:rsidR="00EF195C" w:rsidRDefault="000B2195">
      <w:pPr>
        <w:pStyle w:val="af9"/>
        <w:jc w:val="center"/>
        <w:rPr>
          <w:rFonts w:ascii="宋体" w:eastAsia="宋体" w:hAnsi="宋体"/>
          <w:b/>
          <w:bCs/>
          <w:sz w:val="32"/>
          <w:szCs w:val="32"/>
        </w:rPr>
      </w:pPr>
      <w:bookmarkStart w:id="67" w:name="_Toc16659"/>
      <w:r>
        <w:rPr>
          <w:rFonts w:ascii="宋体" w:eastAsia="宋体" w:hAnsi="宋体" w:hint="eastAsia"/>
          <w:b/>
          <w:bCs/>
          <w:sz w:val="32"/>
          <w:szCs w:val="32"/>
        </w:rPr>
        <w:t>报价供应商拟投入本项目的主要人员情况表</w:t>
      </w:r>
      <w:bookmarkEnd w:id="67"/>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EF195C">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1.一般情况</w:t>
            </w:r>
          </w:p>
        </w:tc>
      </w:tr>
      <w:tr w:rsidR="00EF195C">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r>
      <w:tr w:rsidR="00EF195C">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r>
      <w:tr w:rsidR="00EF195C">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r>
      <w:tr w:rsidR="00EF195C">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jc w:val="center"/>
              <w:rPr>
                <w:rFonts w:ascii="宋体" w:eastAsia="宋体" w:hAnsi="宋体" w:cs="宋体"/>
                <w:spacing w:val="20"/>
                <w:kern w:val="0"/>
                <w:szCs w:val="21"/>
              </w:rPr>
            </w:pPr>
          </w:p>
        </w:tc>
      </w:tr>
      <w:tr w:rsidR="00EF195C">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2.经　　历</w:t>
            </w:r>
          </w:p>
        </w:tc>
      </w:tr>
      <w:tr w:rsidR="00EF195C">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负责过的主要项目</w:t>
            </w:r>
          </w:p>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rsidR="00EF195C" w:rsidRDefault="000B2195">
            <w:pPr>
              <w:autoSpaceDE w:val="0"/>
              <w:autoSpaceDN w:val="0"/>
              <w:adjustRightInd w:val="0"/>
              <w:jc w:val="center"/>
              <w:rPr>
                <w:rFonts w:ascii="宋体" w:eastAsia="宋体" w:hAnsi="宋体" w:cs="宋体"/>
                <w:spacing w:val="20"/>
                <w:kern w:val="0"/>
                <w:szCs w:val="21"/>
              </w:rPr>
            </w:pPr>
            <w:r>
              <w:rPr>
                <w:rFonts w:ascii="宋体" w:eastAsia="宋体" w:hAnsi="宋体" w:cs="宋体" w:hint="eastAsia"/>
                <w:spacing w:val="20"/>
                <w:kern w:val="0"/>
                <w:szCs w:val="21"/>
              </w:rPr>
              <w:t>备　注</w:t>
            </w:r>
          </w:p>
        </w:tc>
      </w:tr>
      <w:tr w:rsidR="00EF195C">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rsidR="00EF195C" w:rsidRDefault="00EF195C">
            <w:pPr>
              <w:autoSpaceDE w:val="0"/>
              <w:autoSpaceDN w:val="0"/>
              <w:adjustRightInd w:val="0"/>
              <w:rPr>
                <w:rFonts w:ascii="宋体" w:eastAsia="宋体" w:hAnsi="宋体" w:cs="宋体"/>
                <w:spacing w:val="20"/>
                <w:kern w:val="0"/>
                <w:szCs w:val="21"/>
              </w:rPr>
            </w:pPr>
          </w:p>
        </w:tc>
      </w:tr>
    </w:tbl>
    <w:p w:rsidR="00EF195C" w:rsidRDefault="00EF195C">
      <w:pPr>
        <w:pStyle w:val="af9"/>
        <w:spacing w:line="360" w:lineRule="auto"/>
        <w:rPr>
          <w:rFonts w:ascii="宋体" w:eastAsia="宋体" w:hAnsi="宋体"/>
          <w:szCs w:val="21"/>
        </w:rPr>
      </w:pP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EF195C" w:rsidRDefault="00EF195C">
      <w:pPr>
        <w:pStyle w:val="af9"/>
        <w:spacing w:line="360" w:lineRule="auto"/>
        <w:ind w:firstLine="400"/>
        <w:rPr>
          <w:rFonts w:ascii="宋体" w:eastAsia="宋体" w:hAnsi="宋体" w:cs="宋体"/>
          <w:szCs w:val="21"/>
        </w:rPr>
      </w:pPr>
    </w:p>
    <w:p w:rsidR="00EF195C" w:rsidRDefault="000B2195">
      <w:pPr>
        <w:pStyle w:val="af9"/>
        <w:spacing w:line="360" w:lineRule="auto"/>
        <w:ind w:firstLine="420"/>
        <w:rPr>
          <w:rFonts w:ascii="宋体" w:eastAsia="宋体" w:hAnsi="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 xml:space="preserve">日 </w:t>
      </w: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szCs w:val="21"/>
        </w:rPr>
        <w:br w:type="page"/>
      </w: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hint="eastAsia"/>
          <w:szCs w:val="21"/>
        </w:rPr>
        <w:t>附件13</w:t>
      </w:r>
    </w:p>
    <w:p w:rsidR="00EF195C" w:rsidRDefault="000B2195">
      <w:pPr>
        <w:pStyle w:val="af9"/>
        <w:spacing w:line="360" w:lineRule="auto"/>
        <w:jc w:val="left"/>
        <w:rPr>
          <w:rFonts w:ascii="宋体" w:eastAsia="宋体" w:hAnsi="宋体"/>
          <w:b/>
          <w:bCs/>
          <w:sz w:val="32"/>
          <w:szCs w:val="32"/>
        </w:rPr>
      </w:pPr>
      <w:r>
        <w:rPr>
          <w:rFonts w:ascii="宋体" w:eastAsia="宋体" w:hAnsi="宋体" w:hint="eastAsia"/>
          <w:b/>
          <w:bCs/>
          <w:sz w:val="32"/>
          <w:szCs w:val="32"/>
        </w:rPr>
        <w:t>样品（请另行包装提供）</w:t>
      </w: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附件14</w:t>
      </w:r>
    </w:p>
    <w:p w:rsidR="00EF195C" w:rsidRDefault="000B2195">
      <w:pPr>
        <w:pStyle w:val="af9"/>
        <w:spacing w:line="360" w:lineRule="auto"/>
        <w:jc w:val="center"/>
        <w:rPr>
          <w:rFonts w:ascii="宋体" w:eastAsia="宋体" w:hAnsi="宋体"/>
          <w:b/>
          <w:bCs/>
          <w:sz w:val="32"/>
          <w:szCs w:val="32"/>
        </w:rPr>
      </w:pPr>
      <w:r>
        <w:rPr>
          <w:rFonts w:ascii="宋体" w:eastAsia="宋体" w:hAnsi="宋体" w:hint="eastAsia"/>
          <w:b/>
          <w:bCs/>
          <w:sz w:val="32"/>
          <w:szCs w:val="32"/>
        </w:rPr>
        <w:t>近三年项目业绩一览表（附合同的主要条款和签章部分复印件）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项目序号</w:t>
            </w:r>
          </w:p>
        </w:tc>
        <w:tc>
          <w:tcPr>
            <w:tcW w:w="166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1</w:t>
            </w:r>
          </w:p>
        </w:tc>
        <w:tc>
          <w:tcPr>
            <w:tcW w:w="1640"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2</w:t>
            </w:r>
          </w:p>
        </w:tc>
        <w:tc>
          <w:tcPr>
            <w:tcW w:w="162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3</w:t>
            </w:r>
          </w:p>
        </w:tc>
        <w:tc>
          <w:tcPr>
            <w:tcW w:w="146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w:t>
            </w: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项目名称</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项目所在地</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项目采购人名称</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项目采购人地址</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项目采购人电话</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合同价格</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签订日期</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供货期</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项目负责人</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技术负责人</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项目描述</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r w:rsidR="00EF195C">
        <w:trPr>
          <w:trHeight w:hRule="exact" w:val="680"/>
          <w:jc w:val="center"/>
        </w:trPr>
        <w:tc>
          <w:tcPr>
            <w:tcW w:w="2405"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备注（用户反映）</w:t>
            </w:r>
          </w:p>
        </w:tc>
        <w:tc>
          <w:tcPr>
            <w:tcW w:w="1661" w:type="dxa"/>
            <w:vAlign w:val="center"/>
          </w:tcPr>
          <w:p w:rsidR="00EF195C" w:rsidRDefault="00EF195C">
            <w:pPr>
              <w:rPr>
                <w:rFonts w:ascii="宋体" w:eastAsia="宋体" w:hAnsi="宋体" w:cs="宋体"/>
                <w:szCs w:val="21"/>
              </w:rPr>
            </w:pPr>
          </w:p>
        </w:tc>
        <w:tc>
          <w:tcPr>
            <w:tcW w:w="1640" w:type="dxa"/>
            <w:vAlign w:val="center"/>
          </w:tcPr>
          <w:p w:rsidR="00EF195C" w:rsidRDefault="00EF195C">
            <w:pPr>
              <w:rPr>
                <w:rFonts w:ascii="宋体" w:eastAsia="宋体" w:hAnsi="宋体" w:cs="宋体"/>
                <w:szCs w:val="21"/>
              </w:rPr>
            </w:pPr>
          </w:p>
        </w:tc>
        <w:tc>
          <w:tcPr>
            <w:tcW w:w="1625" w:type="dxa"/>
            <w:vAlign w:val="center"/>
          </w:tcPr>
          <w:p w:rsidR="00EF195C" w:rsidRDefault="00EF195C">
            <w:pPr>
              <w:rPr>
                <w:rFonts w:ascii="宋体" w:eastAsia="宋体" w:hAnsi="宋体" w:cs="宋体"/>
                <w:szCs w:val="21"/>
              </w:rPr>
            </w:pPr>
          </w:p>
        </w:tc>
        <w:tc>
          <w:tcPr>
            <w:tcW w:w="1469" w:type="dxa"/>
            <w:vAlign w:val="center"/>
          </w:tcPr>
          <w:p w:rsidR="00EF195C" w:rsidRDefault="00EF195C">
            <w:pPr>
              <w:rPr>
                <w:rFonts w:ascii="宋体" w:eastAsia="宋体" w:hAnsi="宋体" w:cs="宋体"/>
                <w:szCs w:val="21"/>
              </w:rPr>
            </w:pPr>
          </w:p>
        </w:tc>
      </w:tr>
    </w:tbl>
    <w:p w:rsidR="00EF195C" w:rsidRDefault="00EF195C">
      <w:pPr>
        <w:rPr>
          <w:rFonts w:ascii="宋体" w:eastAsia="宋体" w:hAnsi="宋体" w:cs="宋体"/>
          <w:szCs w:val="21"/>
        </w:rPr>
      </w:pPr>
    </w:p>
    <w:p w:rsidR="00EF195C" w:rsidRDefault="000B2195">
      <w:pPr>
        <w:rPr>
          <w:rFonts w:ascii="宋体" w:eastAsia="宋体" w:hAnsi="宋体" w:cs="宋体"/>
          <w:szCs w:val="21"/>
        </w:rPr>
      </w:pPr>
      <w:r>
        <w:rPr>
          <w:rFonts w:ascii="宋体" w:eastAsia="宋体" w:hAnsi="宋体" w:cs="宋体" w:hint="eastAsia"/>
          <w:szCs w:val="21"/>
        </w:rPr>
        <w:t>备注：各单位可根据各自的项目数量，调整表单的列数。</w:t>
      </w:r>
    </w:p>
    <w:p w:rsidR="00EF195C" w:rsidRDefault="000B2195">
      <w:pPr>
        <w:pStyle w:val="af9"/>
        <w:spacing w:line="360" w:lineRule="auto"/>
        <w:rPr>
          <w:rFonts w:ascii="宋体" w:eastAsia="宋体" w:hAnsi="宋体"/>
          <w:szCs w:val="21"/>
        </w:rPr>
      </w:pPr>
      <w:r>
        <w:rPr>
          <w:rFonts w:ascii="宋体" w:eastAsia="宋体" w:hAnsi="宋体" w:cs="宋体" w:hint="eastAsia"/>
          <w:szCs w:val="21"/>
        </w:rPr>
        <w:t xml:space="preserve">      以上信息均是真实有效的。</w:t>
      </w:r>
    </w:p>
    <w:p w:rsidR="00EF195C" w:rsidRDefault="00EF195C">
      <w:pPr>
        <w:pStyle w:val="af9"/>
        <w:spacing w:line="360" w:lineRule="auto"/>
        <w:rPr>
          <w:rFonts w:ascii="宋体" w:eastAsia="宋体" w:hAnsi="宋体"/>
          <w:szCs w:val="21"/>
        </w:rPr>
      </w:pP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报价供应商代表签字：</w:t>
      </w:r>
      <w:r>
        <w:rPr>
          <w:rFonts w:ascii="宋体" w:eastAsia="宋体" w:hAnsi="宋体" w:cs="宋体" w:hint="eastAsia"/>
          <w:szCs w:val="21"/>
          <w:u w:val="single"/>
        </w:rPr>
        <w:t xml:space="preserve">                        </w:t>
      </w:r>
    </w:p>
    <w:p w:rsidR="00EF195C" w:rsidRDefault="000B2195">
      <w:pPr>
        <w:spacing w:line="360" w:lineRule="auto"/>
        <w:rPr>
          <w:rFonts w:ascii="宋体" w:eastAsia="宋体" w:hAnsi="宋体" w:cs="宋体"/>
          <w:szCs w:val="21"/>
          <w:u w:val="single"/>
        </w:rPr>
      </w:pPr>
      <w:r>
        <w:rPr>
          <w:rFonts w:ascii="宋体" w:eastAsia="宋体" w:hAnsi="宋体" w:cs="宋体" w:hint="eastAsia"/>
          <w:szCs w:val="21"/>
        </w:rPr>
        <w:t>（加盖企业公章）</w:t>
      </w:r>
    </w:p>
    <w:p w:rsidR="00EF195C" w:rsidRDefault="00EF195C">
      <w:pPr>
        <w:pStyle w:val="af9"/>
        <w:spacing w:line="360" w:lineRule="auto"/>
        <w:ind w:firstLine="400"/>
        <w:rPr>
          <w:rFonts w:ascii="宋体" w:eastAsia="宋体" w:hAnsi="宋体" w:cs="宋体"/>
          <w:szCs w:val="21"/>
        </w:rPr>
      </w:pPr>
    </w:p>
    <w:p w:rsidR="00EF195C" w:rsidRDefault="000B2195">
      <w:pPr>
        <w:pStyle w:val="af9"/>
        <w:spacing w:line="360" w:lineRule="auto"/>
        <w:ind w:firstLine="420"/>
        <w:rPr>
          <w:rFonts w:ascii="宋体" w:eastAsia="宋体" w:hAnsi="宋体"/>
          <w:szCs w:val="21"/>
        </w:rPr>
      </w:pPr>
      <w:r>
        <w:rPr>
          <w:rFonts w:ascii="宋体" w:eastAsia="宋体" w:hAnsi="宋体" w:cs="宋体" w:hint="eastAsia"/>
          <w:szCs w:val="21"/>
        </w:rPr>
        <w:t xml:space="preserve">日期： </w:t>
      </w:r>
      <w:r>
        <w:rPr>
          <w:rFonts w:ascii="宋体" w:eastAsia="宋体" w:hAnsi="宋体" w:cs="宋体"/>
          <w:szCs w:val="21"/>
        </w:rPr>
        <w:t xml:space="preserve">          </w:t>
      </w:r>
      <w:r>
        <w:rPr>
          <w:rFonts w:ascii="宋体" w:eastAsia="宋体" w:hAnsi="宋体" w:cs="宋体" w:hint="eastAsia"/>
          <w:szCs w:val="21"/>
        </w:rPr>
        <w:t xml:space="preserve">年 </w:t>
      </w:r>
      <w:r>
        <w:rPr>
          <w:rFonts w:ascii="宋体" w:eastAsia="宋体" w:hAnsi="宋体" w:cs="宋体"/>
          <w:szCs w:val="21"/>
        </w:rPr>
        <w:t xml:space="preserve">    </w:t>
      </w:r>
      <w:r>
        <w:rPr>
          <w:rFonts w:ascii="宋体" w:eastAsia="宋体" w:hAnsi="宋体" w:cs="宋体" w:hint="eastAsia"/>
          <w:szCs w:val="21"/>
        </w:rPr>
        <w:t xml:space="preserve">月 </w:t>
      </w:r>
      <w:r>
        <w:rPr>
          <w:rFonts w:ascii="宋体" w:eastAsia="宋体" w:hAnsi="宋体" w:cs="宋体"/>
          <w:szCs w:val="21"/>
        </w:rPr>
        <w:t xml:space="preserve">    </w:t>
      </w:r>
      <w:r>
        <w:rPr>
          <w:rFonts w:ascii="宋体" w:eastAsia="宋体" w:hAnsi="宋体" w:cs="宋体" w:hint="eastAsia"/>
          <w:szCs w:val="21"/>
        </w:rPr>
        <w:t xml:space="preserve">日 </w:t>
      </w:r>
    </w:p>
    <w:p w:rsidR="00EF195C" w:rsidRDefault="000B2195">
      <w:pPr>
        <w:pStyle w:val="af9"/>
        <w:spacing w:line="360" w:lineRule="auto"/>
        <w:rPr>
          <w:rFonts w:ascii="宋体" w:eastAsia="宋体" w:hAnsi="宋体"/>
          <w:szCs w:val="21"/>
        </w:rPr>
      </w:pPr>
      <w:r>
        <w:rPr>
          <w:rFonts w:ascii="宋体" w:eastAsia="宋体" w:hAnsi="宋体"/>
          <w:szCs w:val="21"/>
        </w:rPr>
        <w:br w:type="page"/>
      </w:r>
      <w:r>
        <w:rPr>
          <w:rFonts w:ascii="宋体" w:eastAsia="宋体" w:hAnsi="宋体" w:hint="eastAsia"/>
          <w:szCs w:val="21"/>
        </w:rPr>
        <w:lastRenderedPageBreak/>
        <w:t>附件15</w:t>
      </w:r>
    </w:p>
    <w:p w:rsidR="00EF195C" w:rsidRDefault="000B2195">
      <w:pPr>
        <w:pStyle w:val="af9"/>
        <w:spacing w:line="360" w:lineRule="auto"/>
        <w:jc w:val="center"/>
        <w:rPr>
          <w:rFonts w:ascii="宋体" w:eastAsia="宋体" w:hAnsi="宋体"/>
          <w:szCs w:val="21"/>
        </w:rPr>
      </w:pPr>
      <w:r>
        <w:rPr>
          <w:rFonts w:ascii="宋体" w:eastAsia="宋体" w:hAnsi="宋体" w:hint="eastAsia"/>
          <w:b/>
          <w:bCs/>
          <w:sz w:val="32"/>
          <w:szCs w:val="32"/>
        </w:rPr>
        <w:t>最近三个月内任意一个月的依法缴纳税收（</w:t>
      </w:r>
      <w:r>
        <w:rPr>
          <w:rFonts w:ascii="宋体" w:eastAsia="宋体" w:hAnsi="宋体"/>
          <w:b/>
          <w:bCs/>
          <w:sz w:val="32"/>
          <w:szCs w:val="32"/>
        </w:rPr>
        <w:t>缴纳增值税或企业所得税的凭证</w:t>
      </w:r>
      <w:r>
        <w:rPr>
          <w:rFonts w:ascii="宋体" w:eastAsia="宋体" w:hAnsi="宋体" w:hint="eastAsia"/>
          <w:b/>
          <w:bCs/>
          <w:sz w:val="32"/>
          <w:szCs w:val="32"/>
        </w:rPr>
        <w:t>）</w:t>
      </w:r>
      <w:r>
        <w:rPr>
          <w:rFonts w:ascii="宋体" w:eastAsia="宋体" w:hAnsi="宋体"/>
          <w:b/>
          <w:bCs/>
          <w:sz w:val="32"/>
          <w:szCs w:val="32"/>
        </w:rPr>
        <w:t>和</w:t>
      </w:r>
      <w:r>
        <w:rPr>
          <w:rFonts w:ascii="宋体" w:eastAsia="宋体" w:hAnsi="宋体" w:hint="eastAsia"/>
          <w:b/>
          <w:bCs/>
          <w:sz w:val="32"/>
          <w:szCs w:val="32"/>
        </w:rPr>
        <w:t>社会保障资金的良好记录</w:t>
      </w: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EF195C">
      <w:pPr>
        <w:pStyle w:val="af9"/>
        <w:spacing w:line="360" w:lineRule="auto"/>
        <w:rPr>
          <w:rFonts w:ascii="宋体" w:eastAsia="宋体" w:hAnsi="宋体"/>
          <w:szCs w:val="21"/>
        </w:rPr>
      </w:pPr>
    </w:p>
    <w:p w:rsidR="00EF195C" w:rsidRDefault="000B2195">
      <w:pPr>
        <w:pStyle w:val="1"/>
        <w:jc w:val="center"/>
      </w:pPr>
      <w:r>
        <w:rPr>
          <w:szCs w:val="21"/>
        </w:rPr>
        <w:br w:type="page"/>
      </w:r>
      <w:bookmarkStart w:id="68" w:name="_Toc25021"/>
      <w:bookmarkStart w:id="69" w:name="_Toc164072670"/>
      <w:bookmarkStart w:id="70" w:name="_Toc171514598"/>
      <w:bookmarkStart w:id="71" w:name="_Hlk146374959"/>
      <w:r>
        <w:rPr>
          <w:rFonts w:hint="eastAsia"/>
        </w:rPr>
        <w:lastRenderedPageBreak/>
        <w:t>第六部分 评审办法</w:t>
      </w:r>
      <w:bookmarkEnd w:id="68"/>
      <w:bookmarkEnd w:id="69"/>
      <w:bookmarkEnd w:id="70"/>
      <w:bookmarkEnd w:id="71"/>
    </w:p>
    <w:p w:rsidR="00EF195C" w:rsidRDefault="00EF195C">
      <w:pPr>
        <w:spacing w:line="360" w:lineRule="auto"/>
        <w:rPr>
          <w:rFonts w:ascii="宋体" w:eastAsia="宋体" w:hAnsi="宋体"/>
          <w:szCs w:val="21"/>
        </w:rPr>
      </w:pPr>
    </w:p>
    <w:p w:rsidR="00EF195C" w:rsidRDefault="000B2195">
      <w:pPr>
        <w:widowControl/>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1、资格性审查</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rsidR="00EF195C" w:rsidRDefault="000B2195">
      <w:pPr>
        <w:widowControl/>
        <w:spacing w:line="360" w:lineRule="auto"/>
        <w:ind w:firstLine="420"/>
        <w:jc w:val="left"/>
        <w:rPr>
          <w:rFonts w:ascii="宋体" w:eastAsia="宋体" w:hAnsi="宋体" w:cs="宋体"/>
          <w:kern w:val="0"/>
          <w:szCs w:val="21"/>
        </w:rPr>
      </w:pPr>
      <w:r>
        <w:rPr>
          <w:rFonts w:ascii="宋体" w:eastAsia="宋体" w:hAnsi="宋体" w:cs="宋体" w:hint="eastAsia"/>
          <w:kern w:val="0"/>
          <w:szCs w:val="21"/>
        </w:rPr>
        <w:t>（1）营业执照；</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（2）参加政府采购活动前3年内在经营活动中没有重大违法记录的书面声明；</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（3）财务状况及税收、社会保障资金缴纳情况声明函；</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通过资格性审查的报价供应商满足3家的，进入符合性审查及详细评审，若通过不足3家则不得进行评审。</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2、评审小组</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2.1采购人将根据采购货物/服务的特点，依规组建评审小组，对询价响应文件进行审查、质疑、评估和比较。</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2.2 评审小组履行下列职责：</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（1）对通过资格性审查的报价供应商的询价响应文件进行符合性审查，以确定其是否满足采购文件的实质性要求；</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（2）根据情况要求报价供应商对询价响应文件有关事项作出澄清或者说明；</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（3）对询价响应文件进行比较和评价；</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4</w:t>
      </w:r>
      <w:r>
        <w:rPr>
          <w:rFonts w:ascii="宋体" w:eastAsia="宋体" w:hAnsi="宋体" w:cs="宋体" w:hint="eastAsia"/>
          <w:kern w:val="0"/>
          <w:szCs w:val="21"/>
        </w:rPr>
        <w:t>）提交询价采购成交候选人名单，并确定成交人；</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5</w:t>
      </w:r>
      <w:r>
        <w:rPr>
          <w:rFonts w:ascii="宋体" w:eastAsia="宋体" w:hAnsi="宋体" w:cs="宋体" w:hint="eastAsia"/>
          <w:kern w:val="0"/>
          <w:szCs w:val="21"/>
        </w:rPr>
        <w:t>）向采购部门、单位纪委报告评审中发现的违法违规行为；</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6</w:t>
      </w:r>
      <w:r>
        <w:rPr>
          <w:rFonts w:ascii="宋体" w:eastAsia="宋体" w:hAnsi="宋体" w:cs="宋体" w:hint="eastAsia"/>
          <w:kern w:val="0"/>
          <w:szCs w:val="21"/>
        </w:rPr>
        <w:t>）评审小组应当按照采购文件中规定的评审方法和标准，对符合性审查合格的响应文件进行评估与比较。</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lastRenderedPageBreak/>
        <w:t>3、详细评审</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3.1 本项目的评审采用：</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sym w:font="Wingdings 2" w:char="F052"/>
      </w:r>
      <w:r>
        <w:rPr>
          <w:rFonts w:ascii="宋体" w:eastAsia="宋体" w:hAnsi="宋体" w:cs="宋体" w:hint="eastAsia"/>
          <w:kern w:val="0"/>
          <w:szCs w:val="21"/>
        </w:rPr>
        <w:t>综合评分法，总分100分，其中价格标权数为30％，技术商务标权数为70％。</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3.3 评审小组认为报价供应商的报价明显低于其他通过符合性审查的投标人的报价，有可能影响项目质量或者不能诚信履约的，应当要求其在评审合理的时间内提供书面说明，必要时提交相关证明材料；报价供应商不能证明其报价合理性的，评审小组可将其作为无效报价处理。</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4、评分细则</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采用综合评分法的，评分细则如下：</w:t>
      </w:r>
    </w:p>
    <w:p w:rsidR="00EF195C" w:rsidRDefault="000B2195">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一、价格评分（30分）（小数点保留两位）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EF195C">
        <w:trPr>
          <w:trHeight w:val="550"/>
          <w:jc w:val="center"/>
        </w:trPr>
        <w:tc>
          <w:tcPr>
            <w:tcW w:w="1204"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序号</w:t>
            </w:r>
          </w:p>
        </w:tc>
        <w:tc>
          <w:tcPr>
            <w:tcW w:w="2202"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评审因素</w:t>
            </w:r>
          </w:p>
        </w:tc>
        <w:tc>
          <w:tcPr>
            <w:tcW w:w="851"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分值</w:t>
            </w:r>
          </w:p>
        </w:tc>
        <w:tc>
          <w:tcPr>
            <w:tcW w:w="4243"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评分说明</w:t>
            </w:r>
          </w:p>
        </w:tc>
      </w:tr>
      <w:tr w:rsidR="00EF195C">
        <w:trPr>
          <w:trHeight w:val="2240"/>
          <w:jc w:val="center"/>
        </w:trPr>
        <w:tc>
          <w:tcPr>
            <w:tcW w:w="120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1</w:t>
            </w:r>
          </w:p>
        </w:tc>
        <w:tc>
          <w:tcPr>
            <w:tcW w:w="2202"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响应报价</w:t>
            </w:r>
          </w:p>
        </w:tc>
        <w:tc>
          <w:tcPr>
            <w:tcW w:w="851"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30分</w:t>
            </w:r>
          </w:p>
        </w:tc>
        <w:tc>
          <w:tcPr>
            <w:tcW w:w="4243"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rsidR="00EF195C" w:rsidRDefault="000B2195">
            <w:pPr>
              <w:jc w:val="left"/>
              <w:rPr>
                <w:rFonts w:ascii="宋体" w:eastAsia="宋体" w:hAnsi="宋体" w:cs="宋体"/>
                <w:szCs w:val="21"/>
              </w:rPr>
            </w:pPr>
            <w:r>
              <w:rPr>
                <w:rFonts w:ascii="宋体" w:eastAsia="宋体" w:hAnsi="宋体" w:cs="宋体" w:hint="eastAsia"/>
                <w:szCs w:val="21"/>
              </w:rPr>
              <w:t>根据每项报价内容的单价报价总和进行评分。</w:t>
            </w:r>
          </w:p>
          <w:p w:rsidR="00EF195C" w:rsidRDefault="000B2195">
            <w:pPr>
              <w:jc w:val="left"/>
              <w:rPr>
                <w:rFonts w:ascii="宋体" w:eastAsia="宋体" w:hAnsi="宋体" w:cs="宋体"/>
                <w:szCs w:val="21"/>
              </w:rPr>
            </w:pPr>
            <w:r>
              <w:rPr>
                <w:rFonts w:ascii="宋体" w:eastAsia="宋体" w:hAnsi="宋体" w:cs="宋体" w:hint="eastAsia"/>
                <w:szCs w:val="21"/>
              </w:rPr>
              <w:t>报价得分=（评审基准价/报价供应商的响应报价）×标准分</w:t>
            </w:r>
          </w:p>
        </w:tc>
      </w:tr>
    </w:tbl>
    <w:p w:rsidR="00EF195C" w:rsidRDefault="00EF195C">
      <w:pPr>
        <w:widowControl/>
        <w:spacing w:line="360" w:lineRule="auto"/>
        <w:jc w:val="center"/>
        <w:rPr>
          <w:rFonts w:ascii="宋体" w:eastAsia="宋体" w:hAnsi="宋体" w:cs="宋体"/>
          <w:b/>
          <w:kern w:val="0"/>
          <w:szCs w:val="21"/>
        </w:rPr>
      </w:pPr>
    </w:p>
    <w:p w:rsidR="00EF195C" w:rsidRDefault="000B2195">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二、技术商务标评分表（70分）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4"/>
        <w:gridCol w:w="999"/>
        <w:gridCol w:w="3960"/>
      </w:tblGrid>
      <w:tr w:rsidR="00EF195C">
        <w:trPr>
          <w:trHeight w:val="604"/>
          <w:jc w:val="center"/>
        </w:trPr>
        <w:tc>
          <w:tcPr>
            <w:tcW w:w="1306"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序号</w:t>
            </w:r>
          </w:p>
        </w:tc>
        <w:tc>
          <w:tcPr>
            <w:tcW w:w="2184"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评审因素</w:t>
            </w:r>
          </w:p>
        </w:tc>
        <w:tc>
          <w:tcPr>
            <w:tcW w:w="1019"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分值</w:t>
            </w:r>
          </w:p>
        </w:tc>
        <w:tc>
          <w:tcPr>
            <w:tcW w:w="4078" w:type="dxa"/>
            <w:vAlign w:val="center"/>
          </w:tcPr>
          <w:p w:rsidR="00EF195C" w:rsidRDefault="000B2195">
            <w:pPr>
              <w:jc w:val="center"/>
              <w:rPr>
                <w:rFonts w:ascii="宋体" w:eastAsia="宋体" w:hAnsi="宋体" w:cs="宋体"/>
                <w:b/>
                <w:bCs/>
                <w:szCs w:val="21"/>
              </w:rPr>
            </w:pPr>
            <w:r>
              <w:rPr>
                <w:rFonts w:ascii="宋体" w:eastAsia="宋体" w:hAnsi="宋体" w:cs="宋体" w:hint="eastAsia"/>
                <w:b/>
                <w:bCs/>
                <w:szCs w:val="21"/>
              </w:rPr>
              <w:t>评审标准</w:t>
            </w:r>
          </w:p>
        </w:tc>
      </w:tr>
      <w:tr w:rsidR="00EF195C">
        <w:trPr>
          <w:trHeight w:val="1720"/>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1</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近三年类似项目业绩</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10分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提供类似产品业绩的证明材料的，每提供一个得2分；满分10分，不提供不得分。</w:t>
            </w:r>
          </w:p>
          <w:p w:rsidR="00EF195C" w:rsidRDefault="000B2195">
            <w:pPr>
              <w:jc w:val="left"/>
              <w:rPr>
                <w:rFonts w:ascii="宋体" w:eastAsia="宋体" w:hAnsi="宋体" w:cs="宋体"/>
                <w:szCs w:val="21"/>
              </w:rPr>
            </w:pPr>
            <w:r>
              <w:rPr>
                <w:rFonts w:ascii="宋体" w:eastAsia="宋体" w:hAnsi="宋体" w:cs="宋体" w:hint="eastAsia"/>
                <w:szCs w:val="21"/>
              </w:rPr>
              <w:t>【业绩证明文件以合同复印件或成交/成交通知书为准】</w:t>
            </w:r>
          </w:p>
        </w:tc>
      </w:tr>
      <w:tr w:rsidR="00EF195C">
        <w:trPr>
          <w:trHeight w:val="983"/>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lastRenderedPageBreak/>
              <w:t>2</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响应的产品参数及功能情况</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30分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根据报价单位提供的产品技术指标响应、技术规格书、候选图片等资料，针对投标产品整体性能的符合性等进行评分</w:t>
            </w:r>
            <w:r w:rsidR="008C2825">
              <w:rPr>
                <w:rFonts w:ascii="宋体" w:eastAsia="宋体" w:hAnsi="宋体" w:cs="宋体" w:hint="eastAsia"/>
                <w:szCs w:val="21"/>
              </w:rPr>
              <w:t>。</w:t>
            </w:r>
          </w:p>
          <w:p w:rsidR="00EF195C" w:rsidRDefault="000B2195">
            <w:pPr>
              <w:jc w:val="left"/>
              <w:rPr>
                <w:rFonts w:ascii="宋体" w:eastAsia="宋体" w:hAnsi="宋体" w:cs="宋体"/>
                <w:szCs w:val="21"/>
              </w:rPr>
            </w:pPr>
            <w:r>
              <w:rPr>
                <w:rFonts w:ascii="宋体" w:eastAsia="宋体" w:hAnsi="宋体" w:cs="宋体" w:hint="eastAsia"/>
                <w:szCs w:val="21"/>
              </w:rPr>
              <w:t>优得</w:t>
            </w:r>
            <w:r>
              <w:rPr>
                <w:rFonts w:ascii="宋体" w:eastAsia="宋体" w:hAnsi="宋体" w:cs="宋体"/>
                <w:szCs w:val="21"/>
              </w:rPr>
              <w:t>21</w:t>
            </w:r>
            <w:r>
              <w:rPr>
                <w:rFonts w:ascii="宋体" w:eastAsia="宋体" w:hAnsi="宋体" w:cs="宋体" w:hint="eastAsia"/>
                <w:szCs w:val="21"/>
              </w:rPr>
              <w:t>—</w:t>
            </w:r>
            <w:r>
              <w:rPr>
                <w:rFonts w:ascii="宋体" w:eastAsia="宋体" w:hAnsi="宋体" w:cs="宋体"/>
                <w:szCs w:val="21"/>
              </w:rPr>
              <w:t>30</w:t>
            </w:r>
            <w:r>
              <w:rPr>
                <w:rFonts w:ascii="宋体" w:eastAsia="宋体" w:hAnsi="宋体" w:cs="宋体" w:hint="eastAsia"/>
                <w:szCs w:val="21"/>
              </w:rPr>
              <w:t>分，一般得</w:t>
            </w:r>
            <w:r>
              <w:rPr>
                <w:rFonts w:ascii="宋体" w:eastAsia="宋体" w:hAnsi="宋体" w:cs="宋体"/>
                <w:szCs w:val="21"/>
              </w:rPr>
              <w:t>11</w:t>
            </w:r>
            <w:r>
              <w:rPr>
                <w:rFonts w:ascii="宋体" w:eastAsia="宋体" w:hAnsi="宋体" w:cs="宋体" w:hint="eastAsia"/>
                <w:szCs w:val="21"/>
              </w:rPr>
              <w:t>—</w:t>
            </w:r>
            <w:r>
              <w:rPr>
                <w:rFonts w:ascii="宋体" w:eastAsia="宋体" w:hAnsi="宋体" w:cs="宋体"/>
                <w:szCs w:val="21"/>
              </w:rPr>
              <w:t>20</w:t>
            </w:r>
            <w:r>
              <w:rPr>
                <w:rFonts w:ascii="宋体" w:eastAsia="宋体" w:hAnsi="宋体" w:cs="宋体" w:hint="eastAsia"/>
                <w:szCs w:val="21"/>
              </w:rPr>
              <w:t>分，差得1—</w:t>
            </w:r>
            <w:r>
              <w:rPr>
                <w:rFonts w:ascii="宋体" w:eastAsia="宋体" w:hAnsi="宋体" w:cs="宋体"/>
                <w:szCs w:val="21"/>
              </w:rPr>
              <w:t>10</w:t>
            </w:r>
            <w:r>
              <w:rPr>
                <w:rFonts w:ascii="宋体" w:eastAsia="宋体" w:hAnsi="宋体" w:cs="宋体" w:hint="eastAsia"/>
                <w:szCs w:val="21"/>
              </w:rPr>
              <w:t>分，未提供不得分。</w:t>
            </w:r>
          </w:p>
        </w:tc>
      </w:tr>
      <w:tr w:rsidR="00EF195C">
        <w:trPr>
          <w:trHeight w:val="1645"/>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3</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样品</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对照采购文件中的技术规格与功能要求，根据样品的实际情况进行评分</w:t>
            </w:r>
            <w:r w:rsidR="008C2825">
              <w:rPr>
                <w:rFonts w:ascii="宋体" w:eastAsia="宋体" w:hAnsi="宋体" w:cs="宋体" w:hint="eastAsia"/>
                <w:szCs w:val="21"/>
              </w:rPr>
              <w:t>。</w:t>
            </w:r>
          </w:p>
          <w:p w:rsidR="00EF195C" w:rsidRDefault="000B2195">
            <w:pPr>
              <w:jc w:val="left"/>
              <w:rPr>
                <w:rFonts w:ascii="宋体" w:eastAsia="宋体" w:hAnsi="宋体" w:cs="宋体"/>
                <w:szCs w:val="21"/>
              </w:rPr>
            </w:pPr>
            <w:r>
              <w:rPr>
                <w:rFonts w:ascii="宋体" w:eastAsia="宋体" w:hAnsi="宋体" w:cs="宋体" w:hint="eastAsia"/>
                <w:szCs w:val="21"/>
              </w:rPr>
              <w:t>优得：</w:t>
            </w:r>
            <w:r>
              <w:rPr>
                <w:rFonts w:ascii="宋体" w:eastAsia="宋体" w:hAnsi="宋体" w:cs="宋体"/>
                <w:szCs w:val="21"/>
              </w:rPr>
              <w:t>4</w:t>
            </w:r>
            <w:r>
              <w:rPr>
                <w:rFonts w:ascii="宋体" w:eastAsia="宋体" w:hAnsi="宋体" w:cs="宋体" w:hint="eastAsia"/>
                <w:szCs w:val="21"/>
              </w:rPr>
              <w:t>—</w:t>
            </w:r>
            <w:r>
              <w:rPr>
                <w:rFonts w:ascii="宋体" w:eastAsia="宋体" w:hAnsi="宋体" w:cs="宋体"/>
                <w:szCs w:val="21"/>
              </w:rPr>
              <w:t>5</w:t>
            </w:r>
            <w:r>
              <w:rPr>
                <w:rFonts w:ascii="宋体" w:eastAsia="宋体" w:hAnsi="宋体" w:cs="宋体" w:hint="eastAsia"/>
                <w:szCs w:val="21"/>
              </w:rPr>
              <w:t>分，一般得：</w:t>
            </w: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分，差得：1分，未提供不得分。</w:t>
            </w:r>
          </w:p>
        </w:tc>
      </w:tr>
      <w:tr w:rsidR="00EF195C">
        <w:trPr>
          <w:trHeight w:val="1125"/>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4</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供货方案</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10分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根据报价单位提供的供货方案进行评分</w:t>
            </w:r>
            <w:r w:rsidR="008C2825">
              <w:rPr>
                <w:rFonts w:ascii="宋体" w:eastAsia="宋体" w:hAnsi="宋体" w:cs="宋体" w:hint="eastAsia"/>
                <w:szCs w:val="21"/>
              </w:rPr>
              <w:t>。</w:t>
            </w:r>
          </w:p>
          <w:p w:rsidR="00EF195C" w:rsidRDefault="000B2195">
            <w:pPr>
              <w:jc w:val="left"/>
              <w:rPr>
                <w:rFonts w:ascii="宋体" w:eastAsia="宋体" w:hAnsi="宋体" w:cs="宋体"/>
                <w:szCs w:val="21"/>
              </w:rPr>
            </w:pPr>
            <w:r>
              <w:rPr>
                <w:rFonts w:ascii="宋体" w:eastAsia="宋体" w:hAnsi="宋体" w:cs="宋体" w:hint="eastAsia"/>
                <w:szCs w:val="21"/>
              </w:rPr>
              <w:t>优得：8—10分，一般得：4—7分，差得：1—3分，未提供不得分。</w:t>
            </w:r>
          </w:p>
        </w:tc>
      </w:tr>
      <w:tr w:rsidR="00EF195C">
        <w:trPr>
          <w:trHeight w:val="1650"/>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5</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验收方案</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根据报价单位提供的验收方案进行评分</w:t>
            </w:r>
            <w:r w:rsidR="008C2825">
              <w:rPr>
                <w:rFonts w:ascii="宋体" w:eastAsia="宋体" w:hAnsi="宋体" w:cs="宋体" w:hint="eastAsia"/>
                <w:szCs w:val="21"/>
              </w:rPr>
              <w:t>。</w:t>
            </w:r>
          </w:p>
          <w:p w:rsidR="00EF195C" w:rsidRDefault="000B2195">
            <w:pPr>
              <w:jc w:val="left"/>
              <w:rPr>
                <w:rFonts w:ascii="宋体" w:eastAsia="宋体" w:hAnsi="宋体" w:cs="宋体"/>
                <w:szCs w:val="21"/>
              </w:rPr>
            </w:pPr>
            <w:r>
              <w:rPr>
                <w:rFonts w:ascii="宋体" w:eastAsia="宋体" w:hAnsi="宋体" w:cs="宋体" w:hint="eastAsia"/>
                <w:szCs w:val="21"/>
              </w:rPr>
              <w:t>优得4—5分，一般得2—3分，差得1分，未提供不得分。</w:t>
            </w:r>
          </w:p>
        </w:tc>
      </w:tr>
      <w:tr w:rsidR="00EF195C">
        <w:trPr>
          <w:trHeight w:val="1650"/>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6</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人员配置管理</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根据报价单位提供的项目负责人情况及项目组人员情况进行评分</w:t>
            </w:r>
            <w:r w:rsidR="008C2825">
              <w:rPr>
                <w:rFonts w:ascii="宋体" w:eastAsia="宋体" w:hAnsi="宋体" w:cs="宋体" w:hint="eastAsia"/>
                <w:szCs w:val="21"/>
              </w:rPr>
              <w:t>。</w:t>
            </w:r>
          </w:p>
          <w:p w:rsidR="00EF195C" w:rsidRDefault="000B2195">
            <w:pPr>
              <w:jc w:val="left"/>
              <w:rPr>
                <w:rFonts w:ascii="宋体" w:eastAsia="宋体" w:hAnsi="宋体" w:cs="宋体"/>
                <w:szCs w:val="21"/>
              </w:rPr>
            </w:pPr>
            <w:r>
              <w:rPr>
                <w:rFonts w:ascii="宋体" w:eastAsia="宋体" w:hAnsi="宋体" w:cs="宋体" w:hint="eastAsia"/>
                <w:szCs w:val="21"/>
              </w:rPr>
              <w:t>优得4—5分，一般得2—3分，差得1分，未提供不得分。</w:t>
            </w:r>
          </w:p>
        </w:tc>
      </w:tr>
      <w:tr w:rsidR="00EF195C">
        <w:trPr>
          <w:trHeight w:val="1650"/>
          <w:jc w:val="center"/>
        </w:trPr>
        <w:tc>
          <w:tcPr>
            <w:tcW w:w="1306"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7</w:t>
            </w:r>
          </w:p>
        </w:tc>
        <w:tc>
          <w:tcPr>
            <w:tcW w:w="2184"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售后服务</w:t>
            </w:r>
          </w:p>
        </w:tc>
        <w:tc>
          <w:tcPr>
            <w:tcW w:w="1019" w:type="dxa"/>
            <w:vAlign w:val="center"/>
          </w:tcPr>
          <w:p w:rsidR="00EF195C" w:rsidRDefault="000B2195">
            <w:pPr>
              <w:jc w:val="center"/>
              <w:rPr>
                <w:rFonts w:ascii="宋体" w:eastAsia="宋体" w:hAnsi="宋体" w:cs="宋体"/>
                <w:szCs w:val="21"/>
              </w:rPr>
            </w:pPr>
            <w:r>
              <w:rPr>
                <w:rFonts w:ascii="宋体" w:eastAsia="宋体" w:hAnsi="宋体" w:cs="宋体" w:hint="eastAsia"/>
                <w:szCs w:val="21"/>
              </w:rPr>
              <w:t>5分</w:t>
            </w:r>
          </w:p>
        </w:tc>
        <w:tc>
          <w:tcPr>
            <w:tcW w:w="4078" w:type="dxa"/>
            <w:vAlign w:val="center"/>
          </w:tcPr>
          <w:p w:rsidR="00EF195C" w:rsidRDefault="000B2195">
            <w:pPr>
              <w:jc w:val="left"/>
              <w:rPr>
                <w:rFonts w:ascii="宋体" w:eastAsia="宋体" w:hAnsi="宋体" w:cs="宋体"/>
                <w:szCs w:val="21"/>
              </w:rPr>
            </w:pPr>
            <w:r>
              <w:rPr>
                <w:rFonts w:ascii="宋体" w:eastAsia="宋体" w:hAnsi="宋体" w:cs="宋体" w:hint="eastAsia"/>
                <w:szCs w:val="21"/>
              </w:rPr>
              <w:t>根据售后响应时间、售后维护方案、应急预案等，售后服务人员配备及管理措施进行评分</w:t>
            </w:r>
            <w:r w:rsidR="008C2825">
              <w:rPr>
                <w:rFonts w:ascii="宋体" w:eastAsia="宋体" w:hAnsi="宋体" w:cs="宋体" w:hint="eastAsia"/>
                <w:szCs w:val="21"/>
              </w:rPr>
              <w:t>。</w:t>
            </w:r>
            <w:bookmarkStart w:id="72" w:name="_GoBack"/>
            <w:bookmarkEnd w:id="72"/>
          </w:p>
          <w:p w:rsidR="00EF195C" w:rsidRDefault="000B2195">
            <w:pPr>
              <w:jc w:val="left"/>
              <w:rPr>
                <w:rFonts w:ascii="宋体" w:eastAsia="宋体" w:hAnsi="宋体" w:cs="宋体"/>
                <w:szCs w:val="21"/>
              </w:rPr>
            </w:pPr>
            <w:r>
              <w:rPr>
                <w:rFonts w:ascii="宋体" w:eastAsia="宋体" w:hAnsi="宋体" w:cs="宋体" w:hint="eastAsia"/>
                <w:szCs w:val="21"/>
              </w:rPr>
              <w:t>优得4—5分，一般得2—3分，差得1分，未提供不得分。</w:t>
            </w:r>
          </w:p>
        </w:tc>
      </w:tr>
    </w:tbl>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注：以上各项评分内容，如报价供应商未提供相对应内容，评审小组不受最低评分标准限制，可予以零分计算。</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1、评分标准说明细则描述如下：</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w:t>
      </w:r>
      <w:r>
        <w:rPr>
          <w:rFonts w:ascii="宋体" w:eastAsia="宋体" w:hAnsi="宋体" w:cs="宋体" w:hint="eastAsia"/>
          <w:kern w:val="0"/>
          <w:szCs w:val="21"/>
        </w:rPr>
        <w:lastRenderedPageBreak/>
        <w:t>或参数较不够具体、明确无冗余；有类似业绩，但相对较少；有验收标准和方法，但不够完整；承诺的违约责任不太具有约束力。</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rsidR="00EF195C" w:rsidRDefault="000B2195">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2、业绩近三年是指递交响应文件截止时间往前顺推3年时间范围内。</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3、总分计算</w:t>
      </w:r>
    </w:p>
    <w:p w:rsidR="00EF195C" w:rsidRDefault="000B2195">
      <w:pPr>
        <w:widowControl/>
        <w:spacing w:line="360" w:lineRule="auto"/>
        <w:ind w:firstLineChars="200" w:firstLine="422"/>
        <w:jc w:val="left"/>
        <w:rPr>
          <w:rFonts w:ascii="宋体" w:eastAsia="宋体" w:hAnsi="宋体" w:cs="宋体"/>
          <w:b/>
          <w:kern w:val="0"/>
          <w:szCs w:val="21"/>
        </w:rPr>
      </w:pPr>
      <w:r>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EF1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030" w:rsidRDefault="00764030">
      <w:r>
        <w:separator/>
      </w:r>
    </w:p>
  </w:endnote>
  <w:endnote w:type="continuationSeparator" w:id="0">
    <w:p w:rsidR="00764030" w:rsidRDefault="0076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Segoe UI Symbol">
    <w:altName w:val="苹方-简"/>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C88" w:rsidRDefault="005B5C88">
    <w:pPr>
      <w:pStyle w:val="ad"/>
      <w:jc w:val="center"/>
    </w:pPr>
    <w:r>
      <w:fldChar w:fldCharType="begin"/>
    </w:r>
    <w:r>
      <w:instrText>PAGE   \* MERGEFORMAT</w:instrText>
    </w:r>
    <w:r>
      <w:fldChar w:fldCharType="separate"/>
    </w:r>
    <w:r>
      <w:rPr>
        <w:lang w:val="zh-CN"/>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C88" w:rsidRDefault="005B5C88">
    <w:pPr>
      <w:pStyle w:val="ad"/>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030" w:rsidRDefault="00764030">
      <w:r>
        <w:separator/>
      </w:r>
    </w:p>
  </w:footnote>
  <w:footnote w:type="continuationSeparator" w:id="0">
    <w:p w:rsidR="00764030" w:rsidRDefault="00764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C88" w:rsidRDefault="005B5C88">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C88" w:rsidRDefault="005B5C88">
    <w:pPr>
      <w:pStyle w:val="af"/>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FEE7EF"/>
    <w:multiLevelType w:val="singleLevel"/>
    <w:tmpl w:val="FDFEE7EF"/>
    <w:lvl w:ilvl="0">
      <w:start w:val="1"/>
      <w:numFmt w:val="decimal"/>
      <w:suff w:val="nothing"/>
      <w:lvlText w:val="%1．"/>
      <w:lvlJc w:val="left"/>
    </w:lvl>
  </w:abstractNum>
  <w:abstractNum w:abstractNumId="1"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MmQwOWNmMGJjYTdiM2I4MGM2MzRlYjlmYjk5NmMifQ=="/>
  </w:docVars>
  <w:rsids>
    <w:rsidRoot w:val="0097446E"/>
    <w:rsid w:val="AD75B860"/>
    <w:rsid w:val="B186A284"/>
    <w:rsid w:val="BBFBFE80"/>
    <w:rsid w:val="BF6E9DDF"/>
    <w:rsid w:val="CF7DC537"/>
    <w:rsid w:val="DBFEA030"/>
    <w:rsid w:val="EF2F7ED3"/>
    <w:rsid w:val="F76B68CD"/>
    <w:rsid w:val="FF4D343A"/>
    <w:rsid w:val="FF7F9142"/>
    <w:rsid w:val="00002080"/>
    <w:rsid w:val="00015944"/>
    <w:rsid w:val="0002474E"/>
    <w:rsid w:val="0003155B"/>
    <w:rsid w:val="00031E56"/>
    <w:rsid w:val="00040E82"/>
    <w:rsid w:val="00041580"/>
    <w:rsid w:val="00052213"/>
    <w:rsid w:val="00053190"/>
    <w:rsid w:val="0005344A"/>
    <w:rsid w:val="00053CB6"/>
    <w:rsid w:val="000575B7"/>
    <w:rsid w:val="00073324"/>
    <w:rsid w:val="000806C3"/>
    <w:rsid w:val="00083CB5"/>
    <w:rsid w:val="00093830"/>
    <w:rsid w:val="000B2195"/>
    <w:rsid w:val="000C3D17"/>
    <w:rsid w:val="000D05B9"/>
    <w:rsid w:val="000E147B"/>
    <w:rsid w:val="000E1B6A"/>
    <w:rsid w:val="000F22F7"/>
    <w:rsid w:val="001062AC"/>
    <w:rsid w:val="0010696F"/>
    <w:rsid w:val="00107DEF"/>
    <w:rsid w:val="001151EF"/>
    <w:rsid w:val="00115793"/>
    <w:rsid w:val="00117B93"/>
    <w:rsid w:val="00134399"/>
    <w:rsid w:val="0014292E"/>
    <w:rsid w:val="001475FF"/>
    <w:rsid w:val="00147C43"/>
    <w:rsid w:val="00150CCD"/>
    <w:rsid w:val="001521D1"/>
    <w:rsid w:val="001641EA"/>
    <w:rsid w:val="001707EA"/>
    <w:rsid w:val="00173567"/>
    <w:rsid w:val="001A053B"/>
    <w:rsid w:val="001A4244"/>
    <w:rsid w:val="001A4685"/>
    <w:rsid w:val="001A7A0B"/>
    <w:rsid w:val="001D338D"/>
    <w:rsid w:val="001F3DD3"/>
    <w:rsid w:val="001F48FA"/>
    <w:rsid w:val="00201DEE"/>
    <w:rsid w:val="002122AD"/>
    <w:rsid w:val="002129FC"/>
    <w:rsid w:val="00214386"/>
    <w:rsid w:val="00216E99"/>
    <w:rsid w:val="0021715D"/>
    <w:rsid w:val="00227C69"/>
    <w:rsid w:val="00233929"/>
    <w:rsid w:val="0023650A"/>
    <w:rsid w:val="002446D7"/>
    <w:rsid w:val="00251637"/>
    <w:rsid w:val="0025606F"/>
    <w:rsid w:val="00265FA1"/>
    <w:rsid w:val="0027346C"/>
    <w:rsid w:val="00276A7C"/>
    <w:rsid w:val="00281B13"/>
    <w:rsid w:val="00282D80"/>
    <w:rsid w:val="00292A00"/>
    <w:rsid w:val="002A3A4D"/>
    <w:rsid w:val="002B2F53"/>
    <w:rsid w:val="002C6C42"/>
    <w:rsid w:val="002D3BA0"/>
    <w:rsid w:val="002D4E1E"/>
    <w:rsid w:val="002E21BE"/>
    <w:rsid w:val="002E62EA"/>
    <w:rsid w:val="002F3587"/>
    <w:rsid w:val="0030384D"/>
    <w:rsid w:val="00303898"/>
    <w:rsid w:val="00306F09"/>
    <w:rsid w:val="003215A5"/>
    <w:rsid w:val="0033024A"/>
    <w:rsid w:val="003314F3"/>
    <w:rsid w:val="00334712"/>
    <w:rsid w:val="003368E2"/>
    <w:rsid w:val="0034545A"/>
    <w:rsid w:val="00352CAC"/>
    <w:rsid w:val="00352E8A"/>
    <w:rsid w:val="00354181"/>
    <w:rsid w:val="003542DC"/>
    <w:rsid w:val="003544DF"/>
    <w:rsid w:val="0035655B"/>
    <w:rsid w:val="00370270"/>
    <w:rsid w:val="00372545"/>
    <w:rsid w:val="0037298E"/>
    <w:rsid w:val="00374EAC"/>
    <w:rsid w:val="00377E3D"/>
    <w:rsid w:val="00386422"/>
    <w:rsid w:val="00387128"/>
    <w:rsid w:val="00390E2B"/>
    <w:rsid w:val="0039235F"/>
    <w:rsid w:val="003923CB"/>
    <w:rsid w:val="003935CB"/>
    <w:rsid w:val="00397019"/>
    <w:rsid w:val="003B49DF"/>
    <w:rsid w:val="003B5DF1"/>
    <w:rsid w:val="003B7CD7"/>
    <w:rsid w:val="003C2C30"/>
    <w:rsid w:val="003E4488"/>
    <w:rsid w:val="003E7B1D"/>
    <w:rsid w:val="004015C6"/>
    <w:rsid w:val="0040387E"/>
    <w:rsid w:val="00404DCF"/>
    <w:rsid w:val="0041386F"/>
    <w:rsid w:val="00421480"/>
    <w:rsid w:val="004235EC"/>
    <w:rsid w:val="004527B9"/>
    <w:rsid w:val="004573D1"/>
    <w:rsid w:val="0046389C"/>
    <w:rsid w:val="00465FE5"/>
    <w:rsid w:val="00473E99"/>
    <w:rsid w:val="00482648"/>
    <w:rsid w:val="00486D84"/>
    <w:rsid w:val="00487D44"/>
    <w:rsid w:val="004937C3"/>
    <w:rsid w:val="004B15D7"/>
    <w:rsid w:val="004B1FA3"/>
    <w:rsid w:val="004B21D6"/>
    <w:rsid w:val="004B7009"/>
    <w:rsid w:val="004B72C4"/>
    <w:rsid w:val="004C19A2"/>
    <w:rsid w:val="004C1A89"/>
    <w:rsid w:val="004D344E"/>
    <w:rsid w:val="004D6EBD"/>
    <w:rsid w:val="004E191F"/>
    <w:rsid w:val="004F6CA0"/>
    <w:rsid w:val="005025AD"/>
    <w:rsid w:val="005055DB"/>
    <w:rsid w:val="00506582"/>
    <w:rsid w:val="00511710"/>
    <w:rsid w:val="00511DBF"/>
    <w:rsid w:val="00546348"/>
    <w:rsid w:val="00550AA8"/>
    <w:rsid w:val="00553726"/>
    <w:rsid w:val="005560FA"/>
    <w:rsid w:val="0055742E"/>
    <w:rsid w:val="00557D13"/>
    <w:rsid w:val="005618AF"/>
    <w:rsid w:val="005622A8"/>
    <w:rsid w:val="00565183"/>
    <w:rsid w:val="00581CF7"/>
    <w:rsid w:val="00587D67"/>
    <w:rsid w:val="005B2DE3"/>
    <w:rsid w:val="005B5C88"/>
    <w:rsid w:val="005B7856"/>
    <w:rsid w:val="005C2E24"/>
    <w:rsid w:val="005C6864"/>
    <w:rsid w:val="005D3E3C"/>
    <w:rsid w:val="005F056A"/>
    <w:rsid w:val="00600C70"/>
    <w:rsid w:val="00610E18"/>
    <w:rsid w:val="00616663"/>
    <w:rsid w:val="00637CB6"/>
    <w:rsid w:val="00647CBB"/>
    <w:rsid w:val="0066462F"/>
    <w:rsid w:val="006824AF"/>
    <w:rsid w:val="006911A0"/>
    <w:rsid w:val="006D135C"/>
    <w:rsid w:val="006E3FBE"/>
    <w:rsid w:val="006E4E55"/>
    <w:rsid w:val="0071744A"/>
    <w:rsid w:val="007208B7"/>
    <w:rsid w:val="00726110"/>
    <w:rsid w:val="00734142"/>
    <w:rsid w:val="00756DC1"/>
    <w:rsid w:val="0076321D"/>
    <w:rsid w:val="00764030"/>
    <w:rsid w:val="00772ABA"/>
    <w:rsid w:val="007803F0"/>
    <w:rsid w:val="007901F3"/>
    <w:rsid w:val="007A064C"/>
    <w:rsid w:val="007C7C94"/>
    <w:rsid w:val="007D69A9"/>
    <w:rsid w:val="007E2C20"/>
    <w:rsid w:val="007E411C"/>
    <w:rsid w:val="007F0D5B"/>
    <w:rsid w:val="00804C3F"/>
    <w:rsid w:val="00804CC6"/>
    <w:rsid w:val="00810F09"/>
    <w:rsid w:val="008163C0"/>
    <w:rsid w:val="0082434D"/>
    <w:rsid w:val="0084501C"/>
    <w:rsid w:val="008519EF"/>
    <w:rsid w:val="00861044"/>
    <w:rsid w:val="0087464F"/>
    <w:rsid w:val="0088475C"/>
    <w:rsid w:val="00894D15"/>
    <w:rsid w:val="008A0361"/>
    <w:rsid w:val="008A5769"/>
    <w:rsid w:val="008B092C"/>
    <w:rsid w:val="008C2825"/>
    <w:rsid w:val="008D08C8"/>
    <w:rsid w:val="008F315D"/>
    <w:rsid w:val="009012E3"/>
    <w:rsid w:val="00912433"/>
    <w:rsid w:val="00912CDD"/>
    <w:rsid w:val="0092260B"/>
    <w:rsid w:val="00936C7F"/>
    <w:rsid w:val="00942716"/>
    <w:rsid w:val="009550B7"/>
    <w:rsid w:val="009553C7"/>
    <w:rsid w:val="00960A50"/>
    <w:rsid w:val="00960CA9"/>
    <w:rsid w:val="00964DA1"/>
    <w:rsid w:val="0097446E"/>
    <w:rsid w:val="00976599"/>
    <w:rsid w:val="00982285"/>
    <w:rsid w:val="009A36A4"/>
    <w:rsid w:val="009A5667"/>
    <w:rsid w:val="009B22EC"/>
    <w:rsid w:val="009B3D9D"/>
    <w:rsid w:val="009E0E59"/>
    <w:rsid w:val="009E1B47"/>
    <w:rsid w:val="009E3C72"/>
    <w:rsid w:val="009F0AAF"/>
    <w:rsid w:val="00A002E0"/>
    <w:rsid w:val="00A05F66"/>
    <w:rsid w:val="00A15A3E"/>
    <w:rsid w:val="00A26769"/>
    <w:rsid w:val="00A30A58"/>
    <w:rsid w:val="00A33266"/>
    <w:rsid w:val="00A53366"/>
    <w:rsid w:val="00A54EF7"/>
    <w:rsid w:val="00A5644F"/>
    <w:rsid w:val="00A670E4"/>
    <w:rsid w:val="00A72171"/>
    <w:rsid w:val="00A828C7"/>
    <w:rsid w:val="00A87400"/>
    <w:rsid w:val="00AA0C26"/>
    <w:rsid w:val="00AA1C1C"/>
    <w:rsid w:val="00AA7FAD"/>
    <w:rsid w:val="00AB545E"/>
    <w:rsid w:val="00AB5711"/>
    <w:rsid w:val="00AD0491"/>
    <w:rsid w:val="00AD7945"/>
    <w:rsid w:val="00AF08C6"/>
    <w:rsid w:val="00B06322"/>
    <w:rsid w:val="00B35A67"/>
    <w:rsid w:val="00B512C1"/>
    <w:rsid w:val="00B813A8"/>
    <w:rsid w:val="00BA064F"/>
    <w:rsid w:val="00BA4B82"/>
    <w:rsid w:val="00BB78B4"/>
    <w:rsid w:val="00BC3FB4"/>
    <w:rsid w:val="00BD793A"/>
    <w:rsid w:val="00BE4B5B"/>
    <w:rsid w:val="00BE5068"/>
    <w:rsid w:val="00BF042A"/>
    <w:rsid w:val="00BF3D19"/>
    <w:rsid w:val="00C0216A"/>
    <w:rsid w:val="00C06089"/>
    <w:rsid w:val="00C21E78"/>
    <w:rsid w:val="00C227DC"/>
    <w:rsid w:val="00C36A44"/>
    <w:rsid w:val="00C43F75"/>
    <w:rsid w:val="00C46A0F"/>
    <w:rsid w:val="00C515A7"/>
    <w:rsid w:val="00C568DC"/>
    <w:rsid w:val="00C70E9B"/>
    <w:rsid w:val="00C73459"/>
    <w:rsid w:val="00C75FE1"/>
    <w:rsid w:val="00C8085D"/>
    <w:rsid w:val="00C80DF3"/>
    <w:rsid w:val="00C8195E"/>
    <w:rsid w:val="00C82712"/>
    <w:rsid w:val="00CA0683"/>
    <w:rsid w:val="00CA0803"/>
    <w:rsid w:val="00CA293F"/>
    <w:rsid w:val="00CA5A1D"/>
    <w:rsid w:val="00CB5E47"/>
    <w:rsid w:val="00CB6884"/>
    <w:rsid w:val="00CB6C8F"/>
    <w:rsid w:val="00CC1B58"/>
    <w:rsid w:val="00CC439E"/>
    <w:rsid w:val="00CC7609"/>
    <w:rsid w:val="00CC7674"/>
    <w:rsid w:val="00CD6B2E"/>
    <w:rsid w:val="00CE03B7"/>
    <w:rsid w:val="00CE12A9"/>
    <w:rsid w:val="00CE19F5"/>
    <w:rsid w:val="00CE31D2"/>
    <w:rsid w:val="00CE59E2"/>
    <w:rsid w:val="00CF029F"/>
    <w:rsid w:val="00CF25BB"/>
    <w:rsid w:val="00D105A7"/>
    <w:rsid w:val="00D12EF8"/>
    <w:rsid w:val="00D17104"/>
    <w:rsid w:val="00D26070"/>
    <w:rsid w:val="00D27BB5"/>
    <w:rsid w:val="00D43211"/>
    <w:rsid w:val="00D438DE"/>
    <w:rsid w:val="00D570CD"/>
    <w:rsid w:val="00D60354"/>
    <w:rsid w:val="00D6343E"/>
    <w:rsid w:val="00D64F6D"/>
    <w:rsid w:val="00D85C47"/>
    <w:rsid w:val="00D9218B"/>
    <w:rsid w:val="00D96BF6"/>
    <w:rsid w:val="00DA3A47"/>
    <w:rsid w:val="00DC1C00"/>
    <w:rsid w:val="00DD1063"/>
    <w:rsid w:val="00DD1D78"/>
    <w:rsid w:val="00DD239A"/>
    <w:rsid w:val="00DD2D57"/>
    <w:rsid w:val="00DD6336"/>
    <w:rsid w:val="00DE470F"/>
    <w:rsid w:val="00E0398F"/>
    <w:rsid w:val="00E13EC4"/>
    <w:rsid w:val="00E177D9"/>
    <w:rsid w:val="00E241FF"/>
    <w:rsid w:val="00E26C6F"/>
    <w:rsid w:val="00E33BB5"/>
    <w:rsid w:val="00E37F04"/>
    <w:rsid w:val="00E40E90"/>
    <w:rsid w:val="00E529C6"/>
    <w:rsid w:val="00E565A4"/>
    <w:rsid w:val="00E6069B"/>
    <w:rsid w:val="00E7046B"/>
    <w:rsid w:val="00E70FEC"/>
    <w:rsid w:val="00E778B4"/>
    <w:rsid w:val="00E94667"/>
    <w:rsid w:val="00E97DF8"/>
    <w:rsid w:val="00EA170A"/>
    <w:rsid w:val="00EA6BBE"/>
    <w:rsid w:val="00EB1058"/>
    <w:rsid w:val="00EC1274"/>
    <w:rsid w:val="00EC226D"/>
    <w:rsid w:val="00EC6960"/>
    <w:rsid w:val="00ED7B5E"/>
    <w:rsid w:val="00EE7422"/>
    <w:rsid w:val="00EF195C"/>
    <w:rsid w:val="00EF2E25"/>
    <w:rsid w:val="00EF3AC4"/>
    <w:rsid w:val="00EF3F35"/>
    <w:rsid w:val="00EF7159"/>
    <w:rsid w:val="00F00BB6"/>
    <w:rsid w:val="00F06D1B"/>
    <w:rsid w:val="00F0763B"/>
    <w:rsid w:val="00F142F7"/>
    <w:rsid w:val="00F26681"/>
    <w:rsid w:val="00F41194"/>
    <w:rsid w:val="00F5130B"/>
    <w:rsid w:val="00F62688"/>
    <w:rsid w:val="00F7796F"/>
    <w:rsid w:val="00F95FAE"/>
    <w:rsid w:val="00FA1A8F"/>
    <w:rsid w:val="00FB4597"/>
    <w:rsid w:val="00FB471F"/>
    <w:rsid w:val="00FB56D0"/>
    <w:rsid w:val="00FB71D3"/>
    <w:rsid w:val="00FC144A"/>
    <w:rsid w:val="00FD1F07"/>
    <w:rsid w:val="00FD39B9"/>
    <w:rsid w:val="00FE0D81"/>
    <w:rsid w:val="00FF02FF"/>
    <w:rsid w:val="00FF434F"/>
    <w:rsid w:val="06EE26A4"/>
    <w:rsid w:val="094B27B5"/>
    <w:rsid w:val="10FA71AC"/>
    <w:rsid w:val="20B47352"/>
    <w:rsid w:val="22493C9F"/>
    <w:rsid w:val="2BF74EFF"/>
    <w:rsid w:val="3B4D0318"/>
    <w:rsid w:val="3D1A2F01"/>
    <w:rsid w:val="3F0C5EFE"/>
    <w:rsid w:val="40E73A67"/>
    <w:rsid w:val="44A56F04"/>
    <w:rsid w:val="4F9C5928"/>
    <w:rsid w:val="537EA830"/>
    <w:rsid w:val="539E9E9F"/>
    <w:rsid w:val="5D192DE5"/>
    <w:rsid w:val="67FF0B51"/>
    <w:rsid w:val="6CF95F33"/>
    <w:rsid w:val="6DDDE6BC"/>
    <w:rsid w:val="781B20B6"/>
    <w:rsid w:val="78F73403"/>
    <w:rsid w:val="796F798A"/>
    <w:rsid w:val="7CD05C51"/>
    <w:rsid w:val="7D46F367"/>
    <w:rsid w:val="7FB616F5"/>
    <w:rsid w:val="7FFF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CF943C"/>
  <w15:docId w15:val="{020B86FE-1571-4260-98B4-CAD8045C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jc w:val="left"/>
      <w:outlineLvl w:val="1"/>
    </w:pPr>
    <w:rPr>
      <w:rFonts w:asciiTheme="majorHAnsi" w:hAnsiTheme="majorHAnsi" w:cstheme="majorBidi"/>
      <w:b/>
      <w:bCs/>
      <w:sz w:val="28"/>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0">
    <w:name w:val="Body Text First Indent 2"/>
    <w:basedOn w:val="a9"/>
    <w:link w:val="21"/>
    <w:uiPriority w:val="99"/>
    <w:semiHidden/>
    <w:unhideWhenUsed/>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Hyperlink"/>
    <w:uiPriority w:val="99"/>
    <w:unhideWhenUsed/>
    <w:qFormat/>
    <w:rPr>
      <w:color w:val="0000FF"/>
      <w:u w:val="single"/>
    </w:rPr>
  </w:style>
  <w:style w:type="character" w:styleId="af7">
    <w:name w:val="annotation reference"/>
    <w:basedOn w:val="a0"/>
    <w:uiPriority w:val="99"/>
    <w:semiHidden/>
    <w:unhideWhenUsed/>
    <w:qFormat/>
    <w:rPr>
      <w:sz w:val="21"/>
      <w:szCs w:val="21"/>
    </w:rPr>
  </w:style>
  <w:style w:type="character" w:customStyle="1" w:styleId="10">
    <w:name w:val="标题 1 字符"/>
    <w:link w:val="1"/>
    <w:uiPriority w:val="9"/>
    <w:qFormat/>
    <w:rPr>
      <w:b/>
      <w:bCs/>
      <w:kern w:val="44"/>
      <w:sz w:val="44"/>
      <w:szCs w:val="44"/>
    </w:rPr>
  </w:style>
  <w:style w:type="character" w:customStyle="1" w:styleId="30">
    <w:name w:val="标题 3 字符"/>
    <w:link w:val="3"/>
    <w:uiPriority w:val="9"/>
    <w:qFormat/>
    <w:rPr>
      <w:rFonts w:ascii="宋体" w:eastAsia="宋体" w:hAnsi="宋体" w:cs="宋体"/>
      <w:b/>
      <w:bCs/>
      <w:kern w:val="0"/>
      <w:sz w:val="27"/>
      <w:szCs w:val="27"/>
    </w:rPr>
  </w:style>
  <w:style w:type="paragraph" w:styleId="af8">
    <w:name w:val="List Paragraph"/>
    <w:basedOn w:val="a"/>
    <w:uiPriority w:val="34"/>
    <w:qFormat/>
    <w:pPr>
      <w:ind w:firstLineChars="200" w:firstLine="420"/>
    </w:pPr>
  </w:style>
  <w:style w:type="paragraph" w:styleId="af9">
    <w:name w:val="No Spacing"/>
    <w:uiPriority w:val="1"/>
    <w:qFormat/>
    <w:pPr>
      <w:widowControl w:val="0"/>
      <w:jc w:val="both"/>
    </w:pPr>
    <w:rPr>
      <w:rFonts w:ascii="等线" w:eastAsia="等线" w:hAnsi="等线"/>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1">
    <w:name w:val="正文文本首行缩进 2 字符"/>
    <w:basedOn w:val="aa"/>
    <w:link w:val="20"/>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rFonts w:ascii="等线" w:eastAsia="等线" w:hAnsi="等线"/>
      <w:kern w:val="2"/>
      <w:sz w:val="21"/>
      <w:szCs w:val="22"/>
    </w:rPr>
  </w:style>
  <w:style w:type="character" w:customStyle="1" w:styleId="ac">
    <w:name w:val="批注框文本 字符"/>
    <w:link w:val="ab"/>
    <w:uiPriority w:val="99"/>
    <w:semiHidden/>
    <w:qFormat/>
    <w:rPr>
      <w:kern w:val="2"/>
      <w:sz w:val="18"/>
      <w:szCs w:val="18"/>
    </w:rPr>
  </w:style>
  <w:style w:type="paragraph" w:customStyle="1" w:styleId="font10">
    <w:name w:val="font10"/>
    <w:basedOn w:val="a"/>
    <w:uiPriority w:val="99"/>
    <w:qFormat/>
    <w:pPr>
      <w:widowControl/>
      <w:spacing w:before="100" w:beforeAutospacing="1" w:after="100" w:afterAutospacing="1" w:line="360" w:lineRule="auto"/>
      <w:jc w:val="left"/>
    </w:pPr>
    <w:rPr>
      <w:rFonts w:ascii="Arial" w:eastAsia="宋体" w:hAnsi="Arial" w:cs="Arial"/>
      <w:b/>
      <w:bCs/>
      <w:kern w:val="0"/>
      <w:sz w:val="24"/>
      <w:szCs w:val="24"/>
    </w:rPr>
  </w:style>
  <w:style w:type="paragraph" w:customStyle="1" w:styleId="22">
    <w:name w:val="修订2"/>
    <w:hidden/>
    <w:uiPriority w:val="99"/>
    <w:unhideWhenUsed/>
    <w:qFormat/>
    <w:rPr>
      <w:rFonts w:ascii="等线" w:eastAsia="等线" w:hAnsi="等线"/>
      <w:kern w:val="2"/>
      <w:sz w:val="21"/>
      <w:szCs w:val="22"/>
    </w:rPr>
  </w:style>
  <w:style w:type="character" w:customStyle="1" w:styleId="a8">
    <w:name w:val="批注文字 字符"/>
    <w:basedOn w:val="a0"/>
    <w:link w:val="a7"/>
    <w:uiPriority w:val="99"/>
    <w:qFormat/>
    <w:rPr>
      <w:rFonts w:ascii="等线" w:eastAsia="等线" w:hAnsi="等线"/>
      <w:kern w:val="2"/>
      <w:sz w:val="21"/>
      <w:szCs w:val="22"/>
    </w:rPr>
  </w:style>
  <w:style w:type="character" w:customStyle="1" w:styleId="af3">
    <w:name w:val="批注主题 字符"/>
    <w:basedOn w:val="a8"/>
    <w:link w:val="af2"/>
    <w:uiPriority w:val="99"/>
    <w:semiHidden/>
    <w:qFormat/>
    <w:rPr>
      <w:rFonts w:ascii="等线" w:eastAsia="等线" w:hAnsi="等线"/>
      <w:b/>
      <w:bCs/>
      <w:kern w:val="2"/>
      <w:sz w:val="21"/>
      <w:szCs w:val="2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3</cp:revision>
  <dcterms:created xsi:type="dcterms:W3CDTF">2024-07-19T08:53:00Z</dcterms:created>
  <dcterms:modified xsi:type="dcterms:W3CDTF">2024-07-22T02:53:00Z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78820F9827E483FF501B9A66B03A464C</vt:lpwstr>
  </property>
</Properties>
</file>